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512A" w14:textId="77777777" w:rsidR="0018237E" w:rsidRDefault="00DA78E3">
      <w:pPr>
        <w:tabs>
          <w:tab w:val="left" w:pos="8110"/>
        </w:tabs>
        <w:spacing w:before="16"/>
        <w:ind w:left="100"/>
        <w:rPr>
          <w:rFonts w:ascii="Open Sans" w:eastAsia="Open Sans" w:hAnsi="Open Sans" w:cs="Open Sans"/>
          <w:b/>
          <w:color w:val="057EB6"/>
          <w:sz w:val="32"/>
          <w:szCs w:val="32"/>
        </w:rPr>
      </w:pPr>
      <w:r>
        <w:rPr>
          <w:rFonts w:ascii="Open Sans" w:eastAsia="Open Sans" w:hAnsi="Open Sans" w:cs="Open Sans"/>
          <w:b/>
          <w:color w:val="057EB6"/>
          <w:sz w:val="32"/>
          <w:szCs w:val="32"/>
        </w:rPr>
        <w:t>Higher National Certificate</w:t>
      </w:r>
    </w:p>
    <w:p w14:paraId="47C48A14" w14:textId="69016F6D" w:rsidR="0018237E" w:rsidRDefault="00DA78E3">
      <w:pPr>
        <w:tabs>
          <w:tab w:val="left" w:pos="8110"/>
        </w:tabs>
        <w:spacing w:before="16"/>
        <w:ind w:left="100"/>
        <w:rPr>
          <w:rFonts w:ascii="Arial" w:eastAsia="Arial" w:hAnsi="Arial" w:cs="Arial"/>
          <w:color w:val="002756"/>
          <w:sz w:val="32"/>
          <w:szCs w:val="32"/>
          <w:u w:val="single"/>
        </w:rPr>
      </w:pPr>
      <w:r>
        <w:rPr>
          <w:rFonts w:ascii="Open Sans" w:eastAsia="Open Sans" w:hAnsi="Open Sans" w:cs="Open Sans"/>
          <w:b/>
          <w:color w:val="057EB6"/>
          <w:sz w:val="32"/>
          <w:szCs w:val="32"/>
        </w:rPr>
        <w:t>Construction and the Built Environment</w:t>
      </w:r>
    </w:p>
    <w:p w14:paraId="59F20897" w14:textId="77777777" w:rsidR="0018237E" w:rsidRDefault="0018237E">
      <w:pPr>
        <w:tabs>
          <w:tab w:val="left" w:pos="8110"/>
        </w:tabs>
        <w:spacing w:before="16"/>
        <w:ind w:left="100"/>
        <w:rPr>
          <w:rFonts w:ascii="Arial" w:eastAsia="Arial" w:hAnsi="Arial" w:cs="Arial"/>
          <w:color w:val="002756"/>
          <w:sz w:val="32"/>
          <w:szCs w:val="32"/>
          <w:u w:val="single"/>
        </w:rPr>
      </w:pPr>
    </w:p>
    <w:tbl>
      <w:tblPr>
        <w:tblStyle w:val="a"/>
        <w:tblW w:w="9378" w:type="dxa"/>
        <w:tblInd w:w="110" w:type="dxa"/>
        <w:tblLayout w:type="fixed"/>
        <w:tblLook w:val="0000" w:firstRow="0" w:lastRow="0" w:firstColumn="0" w:lastColumn="0" w:noHBand="0" w:noVBand="0"/>
      </w:tblPr>
      <w:tblGrid>
        <w:gridCol w:w="3120"/>
        <w:gridCol w:w="6258"/>
      </w:tblGrid>
      <w:tr w:rsidR="0018237E" w14:paraId="30FD9FA0" w14:textId="77777777" w:rsidTr="00325F4E">
        <w:trPr>
          <w:trHeight w:val="440"/>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35407534" w14:textId="77777777" w:rsidR="0018237E" w:rsidRDefault="00DA78E3">
            <w:pPr>
              <w:pBdr>
                <w:top w:val="nil"/>
                <w:left w:val="nil"/>
                <w:bottom w:val="nil"/>
                <w:right w:val="nil"/>
                <w:between w:val="nil"/>
              </w:pBdr>
              <w:spacing w:before="98"/>
              <w:ind w:left="103"/>
              <w:rPr>
                <w:rFonts w:ascii="Open Sans" w:eastAsia="Open Sans" w:hAnsi="Open Sans" w:cs="Open Sans"/>
                <w:color w:val="000000"/>
              </w:rPr>
            </w:pPr>
            <w:r>
              <w:rPr>
                <w:rFonts w:ascii="Open Sans" w:eastAsia="Open Sans" w:hAnsi="Open Sans" w:cs="Open Sans"/>
                <w:b/>
                <w:color w:val="231F20"/>
                <w:sz w:val="21"/>
                <w:szCs w:val="21"/>
              </w:rPr>
              <w:t>Student Name /ID Number</w:t>
            </w:r>
          </w:p>
        </w:tc>
        <w:tc>
          <w:tcPr>
            <w:tcW w:w="6258" w:type="dxa"/>
            <w:tcBorders>
              <w:top w:val="single" w:sz="8" w:space="0" w:color="002756"/>
              <w:left w:val="single" w:sz="8" w:space="0" w:color="002756"/>
              <w:bottom w:val="single" w:sz="8" w:space="0" w:color="002756"/>
              <w:right w:val="single" w:sz="8" w:space="0" w:color="002756"/>
            </w:tcBorders>
          </w:tcPr>
          <w:p w14:paraId="04DD1865" w14:textId="77777777" w:rsidR="0018237E" w:rsidRDefault="0018237E">
            <w:pPr>
              <w:ind w:left="180"/>
              <w:rPr>
                <w:rFonts w:ascii="Open Sans" w:eastAsia="Open Sans" w:hAnsi="Open Sans" w:cs="Open Sans"/>
                <w:b/>
                <w:sz w:val="20"/>
                <w:szCs w:val="20"/>
              </w:rPr>
            </w:pPr>
          </w:p>
        </w:tc>
      </w:tr>
      <w:tr w:rsidR="0018237E" w14:paraId="141899B0" w14:textId="77777777" w:rsidTr="00325F4E">
        <w:trPr>
          <w:trHeight w:val="440"/>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0CE19B2A" w14:textId="77777777" w:rsidR="0018237E" w:rsidRDefault="00DA78E3">
            <w:pPr>
              <w:pBdr>
                <w:top w:val="nil"/>
                <w:left w:val="nil"/>
                <w:bottom w:val="nil"/>
                <w:right w:val="nil"/>
                <w:between w:val="nil"/>
              </w:pBdr>
              <w:spacing w:before="98"/>
              <w:ind w:left="103"/>
              <w:rPr>
                <w:rFonts w:ascii="Open Sans" w:eastAsia="Open Sans" w:hAnsi="Open Sans" w:cs="Open Sans"/>
                <w:color w:val="000000"/>
              </w:rPr>
            </w:pPr>
            <w:r>
              <w:rPr>
                <w:rFonts w:ascii="Open Sans" w:eastAsia="Open Sans" w:hAnsi="Open Sans" w:cs="Open Sans"/>
                <w:b/>
                <w:color w:val="231F20"/>
                <w:sz w:val="21"/>
                <w:szCs w:val="21"/>
              </w:rPr>
              <w:t>Unit Number and Title</w:t>
            </w:r>
          </w:p>
        </w:tc>
        <w:tc>
          <w:tcPr>
            <w:tcW w:w="6258" w:type="dxa"/>
            <w:tcBorders>
              <w:top w:val="single" w:sz="8" w:space="0" w:color="002756"/>
              <w:left w:val="single" w:sz="8" w:space="0" w:color="002756"/>
              <w:bottom w:val="single" w:sz="8" w:space="0" w:color="002756"/>
              <w:right w:val="single" w:sz="8" w:space="0" w:color="002756"/>
            </w:tcBorders>
          </w:tcPr>
          <w:p w14:paraId="460A4C29" w14:textId="27751E9C" w:rsidR="0018237E" w:rsidRDefault="00606332">
            <w:pPr>
              <w:spacing w:after="100" w:line="276" w:lineRule="auto"/>
              <w:ind w:left="180"/>
              <w:rPr>
                <w:rFonts w:ascii="Open Sans" w:eastAsia="Open Sans" w:hAnsi="Open Sans" w:cs="Open Sans"/>
                <w:b/>
                <w:sz w:val="20"/>
                <w:szCs w:val="20"/>
              </w:rPr>
            </w:pPr>
            <w:r w:rsidRPr="00606332">
              <w:rPr>
                <w:rFonts w:ascii="Open Sans" w:eastAsia="Open Sans" w:hAnsi="Open Sans" w:cs="Open Sans"/>
                <w:b/>
                <w:sz w:val="20"/>
                <w:szCs w:val="20"/>
              </w:rPr>
              <w:t>10 Principles of Ventilation &amp; Air-conditioning Design &amp; Installation</w:t>
            </w:r>
          </w:p>
        </w:tc>
      </w:tr>
      <w:tr w:rsidR="0018237E" w14:paraId="1E52BE70" w14:textId="77777777" w:rsidTr="00325F4E">
        <w:trPr>
          <w:trHeight w:val="440"/>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0ECCB1C8" w14:textId="77777777" w:rsidR="0018237E" w:rsidRDefault="00DA78E3">
            <w:pPr>
              <w:pBdr>
                <w:top w:val="nil"/>
                <w:left w:val="nil"/>
                <w:bottom w:val="nil"/>
                <w:right w:val="nil"/>
                <w:between w:val="nil"/>
              </w:pBdr>
              <w:spacing w:before="98"/>
              <w:ind w:left="103"/>
              <w:rPr>
                <w:rFonts w:ascii="Open Sans" w:eastAsia="Open Sans" w:hAnsi="Open Sans" w:cs="Open Sans"/>
                <w:color w:val="000000"/>
              </w:rPr>
            </w:pPr>
            <w:r>
              <w:rPr>
                <w:rFonts w:ascii="Open Sans" w:eastAsia="Open Sans" w:hAnsi="Open Sans" w:cs="Open Sans"/>
                <w:b/>
                <w:color w:val="231F20"/>
                <w:sz w:val="21"/>
                <w:szCs w:val="21"/>
              </w:rPr>
              <w:t>Academic Year</w:t>
            </w:r>
          </w:p>
        </w:tc>
        <w:tc>
          <w:tcPr>
            <w:tcW w:w="6258" w:type="dxa"/>
            <w:tcBorders>
              <w:top w:val="single" w:sz="8" w:space="0" w:color="002756"/>
              <w:left w:val="single" w:sz="8" w:space="0" w:color="002756"/>
              <w:bottom w:val="single" w:sz="8" w:space="0" w:color="002756"/>
              <w:right w:val="single" w:sz="8" w:space="0" w:color="002756"/>
            </w:tcBorders>
          </w:tcPr>
          <w:p w14:paraId="5DCD0C03" w14:textId="77777777" w:rsidR="0018237E" w:rsidRDefault="00DA78E3">
            <w:pPr>
              <w:ind w:left="180"/>
              <w:rPr>
                <w:rFonts w:ascii="Open Sans" w:eastAsia="Open Sans" w:hAnsi="Open Sans" w:cs="Open Sans"/>
                <w:b/>
                <w:sz w:val="20"/>
                <w:szCs w:val="20"/>
              </w:rPr>
            </w:pPr>
            <w:r>
              <w:rPr>
                <w:rFonts w:ascii="Open Sans" w:eastAsia="Open Sans" w:hAnsi="Open Sans" w:cs="Open Sans"/>
                <w:b/>
                <w:sz w:val="20"/>
                <w:szCs w:val="20"/>
              </w:rPr>
              <w:t>2020</w:t>
            </w:r>
          </w:p>
        </w:tc>
      </w:tr>
      <w:tr w:rsidR="0018237E" w14:paraId="76D96DFA" w14:textId="77777777" w:rsidTr="00325F4E">
        <w:trPr>
          <w:trHeight w:val="440"/>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67607F04" w14:textId="77777777" w:rsidR="0018237E" w:rsidRDefault="00DA78E3">
            <w:pPr>
              <w:pBdr>
                <w:top w:val="nil"/>
                <w:left w:val="nil"/>
                <w:bottom w:val="nil"/>
                <w:right w:val="nil"/>
                <w:between w:val="nil"/>
              </w:pBdr>
              <w:spacing w:before="98"/>
              <w:ind w:left="103"/>
              <w:rPr>
                <w:rFonts w:ascii="Open Sans" w:eastAsia="Open Sans" w:hAnsi="Open Sans" w:cs="Open Sans"/>
                <w:color w:val="000000"/>
              </w:rPr>
            </w:pPr>
            <w:r>
              <w:rPr>
                <w:rFonts w:ascii="Open Sans" w:eastAsia="Open Sans" w:hAnsi="Open Sans" w:cs="Open Sans"/>
                <w:b/>
                <w:color w:val="231F20"/>
                <w:sz w:val="21"/>
                <w:szCs w:val="21"/>
              </w:rPr>
              <w:t>Unit Assessor</w:t>
            </w:r>
          </w:p>
        </w:tc>
        <w:tc>
          <w:tcPr>
            <w:tcW w:w="6258" w:type="dxa"/>
            <w:tcBorders>
              <w:top w:val="single" w:sz="8" w:space="0" w:color="002756"/>
              <w:left w:val="single" w:sz="8" w:space="0" w:color="002756"/>
              <w:bottom w:val="single" w:sz="8" w:space="0" w:color="002756"/>
              <w:right w:val="single" w:sz="8" w:space="0" w:color="002756"/>
            </w:tcBorders>
          </w:tcPr>
          <w:p w14:paraId="7BF59C5C" w14:textId="77777777" w:rsidR="0018237E" w:rsidRDefault="00DA78E3">
            <w:pPr>
              <w:rPr>
                <w:rFonts w:ascii="Open Sans" w:eastAsia="Open Sans" w:hAnsi="Open Sans" w:cs="Open Sans"/>
                <w:sz w:val="20"/>
                <w:szCs w:val="20"/>
              </w:rPr>
            </w:pPr>
            <w:r>
              <w:rPr>
                <w:rFonts w:ascii="Open Sans" w:eastAsia="Open Sans" w:hAnsi="Open Sans" w:cs="Open Sans"/>
                <w:b/>
                <w:sz w:val="20"/>
                <w:szCs w:val="20"/>
              </w:rPr>
              <w:t xml:space="preserve"> </w:t>
            </w:r>
          </w:p>
          <w:p w14:paraId="187C6272" w14:textId="77777777" w:rsidR="0018237E" w:rsidRDefault="0018237E">
            <w:pPr>
              <w:rPr>
                <w:rFonts w:ascii="Open Sans" w:eastAsia="Open Sans" w:hAnsi="Open Sans" w:cs="Open Sans"/>
                <w:b/>
                <w:sz w:val="20"/>
                <w:szCs w:val="20"/>
              </w:rPr>
            </w:pPr>
          </w:p>
        </w:tc>
      </w:tr>
      <w:tr w:rsidR="0018237E" w14:paraId="17BE67CF" w14:textId="77777777" w:rsidTr="00325F4E">
        <w:trPr>
          <w:trHeight w:val="440"/>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0E5D035D" w14:textId="77777777" w:rsidR="0018237E" w:rsidRDefault="00DA78E3">
            <w:pPr>
              <w:pBdr>
                <w:top w:val="nil"/>
                <w:left w:val="nil"/>
                <w:bottom w:val="nil"/>
                <w:right w:val="nil"/>
                <w:between w:val="nil"/>
              </w:pBdr>
              <w:spacing w:before="98"/>
              <w:ind w:left="103"/>
              <w:rPr>
                <w:rFonts w:ascii="Open Sans" w:eastAsia="Open Sans" w:hAnsi="Open Sans" w:cs="Open Sans"/>
                <w:color w:val="000000"/>
              </w:rPr>
            </w:pPr>
            <w:r>
              <w:rPr>
                <w:rFonts w:ascii="Open Sans" w:eastAsia="Open Sans" w:hAnsi="Open Sans" w:cs="Open Sans"/>
                <w:b/>
                <w:color w:val="231F20"/>
                <w:sz w:val="21"/>
                <w:szCs w:val="21"/>
              </w:rPr>
              <w:t>Assignment Title</w:t>
            </w:r>
          </w:p>
        </w:tc>
        <w:tc>
          <w:tcPr>
            <w:tcW w:w="6258" w:type="dxa"/>
            <w:tcBorders>
              <w:top w:val="single" w:sz="8" w:space="0" w:color="002756"/>
              <w:left w:val="single" w:sz="8" w:space="0" w:color="002756"/>
              <w:bottom w:val="single" w:sz="8" w:space="0" w:color="002756"/>
              <w:right w:val="single" w:sz="8" w:space="0" w:color="002756"/>
            </w:tcBorders>
          </w:tcPr>
          <w:p w14:paraId="2156BDDC" w14:textId="6A23EEA2" w:rsidR="0018237E" w:rsidRDefault="00A83F81" w:rsidP="009348DA">
            <w:pPr>
              <w:spacing w:after="100" w:line="276" w:lineRule="auto"/>
              <w:ind w:left="180"/>
              <w:rPr>
                <w:rFonts w:ascii="Open Sans" w:eastAsia="Open Sans" w:hAnsi="Open Sans" w:cs="Open Sans"/>
                <w:b/>
                <w:sz w:val="20"/>
                <w:szCs w:val="20"/>
              </w:rPr>
            </w:pPr>
            <w:r w:rsidRPr="00A83F81">
              <w:rPr>
                <w:rFonts w:ascii="Open Sans" w:eastAsia="Open Sans" w:hAnsi="Open Sans" w:cs="Open Sans"/>
                <w:b/>
                <w:sz w:val="20"/>
                <w:szCs w:val="20"/>
              </w:rPr>
              <w:t>System Design and Cooling Load Analysis</w:t>
            </w:r>
          </w:p>
        </w:tc>
      </w:tr>
      <w:tr w:rsidR="0018237E" w14:paraId="1B26248B" w14:textId="77777777" w:rsidTr="00325F4E">
        <w:trPr>
          <w:trHeight w:val="440"/>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7EA11D3A" w14:textId="77777777" w:rsidR="0018237E" w:rsidRDefault="00DA78E3">
            <w:pPr>
              <w:pBdr>
                <w:top w:val="nil"/>
                <w:left w:val="nil"/>
                <w:bottom w:val="nil"/>
                <w:right w:val="nil"/>
                <w:between w:val="nil"/>
              </w:pBdr>
              <w:spacing w:before="99"/>
              <w:ind w:left="103"/>
              <w:rPr>
                <w:rFonts w:ascii="Open Sans" w:eastAsia="Open Sans" w:hAnsi="Open Sans" w:cs="Open Sans"/>
                <w:color w:val="000000"/>
              </w:rPr>
            </w:pPr>
            <w:r>
              <w:rPr>
                <w:rFonts w:ascii="Open Sans" w:eastAsia="Open Sans" w:hAnsi="Open Sans" w:cs="Open Sans"/>
                <w:b/>
                <w:color w:val="231F20"/>
                <w:sz w:val="21"/>
                <w:szCs w:val="21"/>
              </w:rPr>
              <w:t>Issue Date</w:t>
            </w:r>
          </w:p>
        </w:tc>
        <w:tc>
          <w:tcPr>
            <w:tcW w:w="6258" w:type="dxa"/>
            <w:tcBorders>
              <w:top w:val="single" w:sz="8" w:space="0" w:color="002756"/>
              <w:left w:val="single" w:sz="8" w:space="0" w:color="002756"/>
              <w:bottom w:val="single" w:sz="8" w:space="0" w:color="002756"/>
              <w:right w:val="single" w:sz="8" w:space="0" w:color="002756"/>
            </w:tcBorders>
          </w:tcPr>
          <w:p w14:paraId="2D1BB61C" w14:textId="479992AB" w:rsidR="0018237E" w:rsidRPr="00E34804" w:rsidRDefault="00DA78E3" w:rsidP="00E34804">
            <w:pPr>
              <w:widowControl/>
              <w:spacing w:before="60" w:after="60"/>
              <w:rPr>
                <w:rFonts w:ascii="Open Sans" w:eastAsia="Open Sans" w:hAnsi="Open Sans" w:cs="Open Sans"/>
                <w:sz w:val="20"/>
                <w:szCs w:val="20"/>
              </w:rPr>
            </w:pPr>
            <w:r>
              <w:rPr>
                <w:rFonts w:ascii="Open Sans" w:eastAsia="Open Sans" w:hAnsi="Open Sans" w:cs="Open Sans"/>
                <w:sz w:val="20"/>
                <w:szCs w:val="20"/>
              </w:rPr>
              <w:t xml:space="preserve"> </w:t>
            </w:r>
          </w:p>
        </w:tc>
      </w:tr>
      <w:tr w:rsidR="0018237E" w14:paraId="027486DC" w14:textId="77777777" w:rsidTr="00E34804">
        <w:trPr>
          <w:trHeight w:val="474"/>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2154B034" w14:textId="77777777" w:rsidR="0018237E" w:rsidRDefault="00DA78E3">
            <w:pPr>
              <w:pBdr>
                <w:top w:val="nil"/>
                <w:left w:val="nil"/>
                <w:bottom w:val="nil"/>
                <w:right w:val="nil"/>
                <w:between w:val="nil"/>
              </w:pBdr>
              <w:spacing w:before="99"/>
              <w:ind w:left="103"/>
              <w:rPr>
                <w:rFonts w:ascii="Open Sans" w:eastAsia="Open Sans" w:hAnsi="Open Sans" w:cs="Open Sans"/>
                <w:color w:val="000000"/>
              </w:rPr>
            </w:pPr>
            <w:r>
              <w:rPr>
                <w:rFonts w:ascii="Open Sans" w:eastAsia="Open Sans" w:hAnsi="Open Sans" w:cs="Open Sans"/>
                <w:b/>
                <w:color w:val="231F20"/>
                <w:sz w:val="21"/>
                <w:szCs w:val="21"/>
              </w:rPr>
              <w:t>Submission Date</w:t>
            </w:r>
          </w:p>
        </w:tc>
        <w:tc>
          <w:tcPr>
            <w:tcW w:w="6258" w:type="dxa"/>
            <w:tcBorders>
              <w:top w:val="single" w:sz="8" w:space="0" w:color="002756"/>
              <w:left w:val="single" w:sz="8" w:space="0" w:color="002756"/>
              <w:bottom w:val="single" w:sz="8" w:space="0" w:color="002756"/>
              <w:right w:val="single" w:sz="8" w:space="0" w:color="002756"/>
            </w:tcBorders>
          </w:tcPr>
          <w:p w14:paraId="48F88E36" w14:textId="54C93F98" w:rsidR="0018237E" w:rsidRDefault="00DA78E3" w:rsidP="00E34804">
            <w:pPr>
              <w:widowControl/>
              <w:spacing w:before="60" w:after="60"/>
              <w:rPr>
                <w:rFonts w:ascii="Open Sans" w:eastAsia="Open Sans" w:hAnsi="Open Sans" w:cs="Open Sans"/>
                <w:b/>
                <w:sz w:val="20"/>
                <w:szCs w:val="20"/>
              </w:rPr>
            </w:pPr>
            <w:r>
              <w:rPr>
                <w:rFonts w:ascii="Open Sans" w:eastAsia="Open Sans" w:hAnsi="Open Sans" w:cs="Open Sans"/>
                <w:sz w:val="20"/>
                <w:szCs w:val="20"/>
              </w:rPr>
              <w:t xml:space="preserve">    </w:t>
            </w:r>
            <w:r w:rsidR="00E34804">
              <w:rPr>
                <w:rFonts w:ascii="Open Sans" w:eastAsia="Open Sans" w:hAnsi="Open Sans" w:cs="Open Sans"/>
                <w:b/>
                <w:sz w:val="20"/>
                <w:szCs w:val="20"/>
              </w:rPr>
              <w:t>Individually negotiated</w:t>
            </w:r>
          </w:p>
        </w:tc>
      </w:tr>
      <w:tr w:rsidR="0018237E" w14:paraId="7353DE43" w14:textId="77777777" w:rsidTr="00325F4E">
        <w:trPr>
          <w:trHeight w:val="440"/>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4B666636" w14:textId="77777777" w:rsidR="0018237E" w:rsidRDefault="00DA78E3">
            <w:pPr>
              <w:pBdr>
                <w:top w:val="nil"/>
                <w:left w:val="nil"/>
                <w:bottom w:val="nil"/>
                <w:right w:val="nil"/>
                <w:between w:val="nil"/>
              </w:pBdr>
              <w:spacing w:before="99"/>
              <w:ind w:left="103"/>
              <w:rPr>
                <w:rFonts w:ascii="Open Sans" w:eastAsia="Open Sans" w:hAnsi="Open Sans" w:cs="Open Sans"/>
                <w:color w:val="000000"/>
              </w:rPr>
            </w:pPr>
            <w:r>
              <w:rPr>
                <w:rFonts w:ascii="Open Sans" w:eastAsia="Open Sans" w:hAnsi="Open Sans" w:cs="Open Sans"/>
                <w:b/>
                <w:color w:val="231F20"/>
                <w:sz w:val="21"/>
                <w:szCs w:val="21"/>
              </w:rPr>
              <w:t>Assignment Writer</w:t>
            </w:r>
          </w:p>
        </w:tc>
        <w:tc>
          <w:tcPr>
            <w:tcW w:w="6258" w:type="dxa"/>
            <w:tcBorders>
              <w:top w:val="single" w:sz="8" w:space="0" w:color="002756"/>
              <w:left w:val="single" w:sz="8" w:space="0" w:color="002756"/>
              <w:bottom w:val="single" w:sz="8" w:space="0" w:color="002756"/>
              <w:right w:val="single" w:sz="8" w:space="0" w:color="002756"/>
            </w:tcBorders>
          </w:tcPr>
          <w:p w14:paraId="326BF99E" w14:textId="03364C40" w:rsidR="0018237E" w:rsidRDefault="007E7F67">
            <w:pPr>
              <w:ind w:left="180"/>
              <w:rPr>
                <w:rFonts w:ascii="Open Sans" w:eastAsia="Open Sans" w:hAnsi="Open Sans" w:cs="Open Sans"/>
                <w:b/>
                <w:sz w:val="20"/>
                <w:szCs w:val="20"/>
              </w:rPr>
            </w:pPr>
            <w:proofErr w:type="spellStart"/>
            <w:r>
              <w:rPr>
                <w:rFonts w:ascii="Open Sans" w:eastAsia="Open Sans" w:hAnsi="Open Sans" w:cs="Open Sans"/>
                <w:b/>
                <w:sz w:val="20"/>
                <w:szCs w:val="20"/>
              </w:rPr>
              <w:t>Dr.</w:t>
            </w:r>
            <w:proofErr w:type="spellEnd"/>
            <w:r>
              <w:rPr>
                <w:rFonts w:ascii="Open Sans" w:eastAsia="Open Sans" w:hAnsi="Open Sans" w:cs="Open Sans"/>
                <w:b/>
                <w:sz w:val="20"/>
                <w:szCs w:val="20"/>
              </w:rPr>
              <w:t xml:space="preserve"> Qutaiba Abessalam</w:t>
            </w:r>
          </w:p>
        </w:tc>
      </w:tr>
      <w:tr w:rsidR="0018237E" w14:paraId="4EF03F80" w14:textId="77777777" w:rsidTr="00325F4E">
        <w:trPr>
          <w:trHeight w:val="440"/>
        </w:trPr>
        <w:tc>
          <w:tcPr>
            <w:tcW w:w="3120" w:type="dxa"/>
            <w:tcBorders>
              <w:top w:val="single" w:sz="8" w:space="0" w:color="002756"/>
              <w:left w:val="single" w:sz="8" w:space="0" w:color="002756"/>
              <w:bottom w:val="single" w:sz="8" w:space="0" w:color="002756"/>
              <w:right w:val="single" w:sz="8" w:space="0" w:color="002756"/>
            </w:tcBorders>
            <w:shd w:val="clear" w:color="auto" w:fill="AEE2FA"/>
          </w:tcPr>
          <w:p w14:paraId="7382B58F" w14:textId="77777777" w:rsidR="0018237E" w:rsidRDefault="00DA78E3">
            <w:pPr>
              <w:spacing w:before="99"/>
              <w:ind w:left="103"/>
              <w:rPr>
                <w:rFonts w:ascii="Open Sans" w:eastAsia="Open Sans" w:hAnsi="Open Sans" w:cs="Open Sans"/>
                <w:b/>
                <w:color w:val="231F20"/>
                <w:sz w:val="21"/>
                <w:szCs w:val="21"/>
              </w:rPr>
            </w:pPr>
            <w:r>
              <w:rPr>
                <w:rFonts w:ascii="Open Sans" w:eastAsia="Open Sans" w:hAnsi="Open Sans" w:cs="Open Sans"/>
                <w:b/>
                <w:color w:val="231F20"/>
                <w:sz w:val="21"/>
                <w:szCs w:val="21"/>
              </w:rPr>
              <w:t xml:space="preserve">IV Name </w:t>
            </w:r>
          </w:p>
        </w:tc>
        <w:tc>
          <w:tcPr>
            <w:tcW w:w="6258" w:type="dxa"/>
            <w:tcBorders>
              <w:top w:val="single" w:sz="8" w:space="0" w:color="002756"/>
              <w:left w:val="single" w:sz="8" w:space="0" w:color="002756"/>
              <w:bottom w:val="single" w:sz="8" w:space="0" w:color="002756"/>
              <w:right w:val="single" w:sz="8" w:space="0" w:color="002756"/>
            </w:tcBorders>
          </w:tcPr>
          <w:p w14:paraId="787C2DA6" w14:textId="77777777" w:rsidR="0018237E" w:rsidRDefault="0018237E">
            <w:pPr>
              <w:ind w:left="180"/>
              <w:rPr>
                <w:rFonts w:ascii="Open Sans" w:eastAsia="Open Sans" w:hAnsi="Open Sans" w:cs="Open Sans"/>
                <w:b/>
                <w:sz w:val="20"/>
                <w:szCs w:val="20"/>
              </w:rPr>
            </w:pPr>
          </w:p>
        </w:tc>
      </w:tr>
    </w:tbl>
    <w:p w14:paraId="71C0F7A0" w14:textId="77777777" w:rsidR="0018237E" w:rsidRDefault="0018237E">
      <w:pPr>
        <w:spacing w:before="10"/>
      </w:pPr>
    </w:p>
    <w:tbl>
      <w:tblPr>
        <w:tblStyle w:val="a0"/>
        <w:tblW w:w="9378" w:type="dxa"/>
        <w:tblInd w:w="110" w:type="dxa"/>
        <w:tblLayout w:type="fixed"/>
        <w:tblLook w:val="0000" w:firstRow="0" w:lastRow="0" w:firstColumn="0" w:lastColumn="0" w:noHBand="0" w:noVBand="0"/>
      </w:tblPr>
      <w:tblGrid>
        <w:gridCol w:w="9378"/>
      </w:tblGrid>
      <w:tr w:rsidR="0018237E" w14:paraId="02116568" w14:textId="77777777" w:rsidTr="00325F4E">
        <w:trPr>
          <w:trHeight w:val="560"/>
        </w:trPr>
        <w:tc>
          <w:tcPr>
            <w:tcW w:w="9378" w:type="dxa"/>
            <w:tcBorders>
              <w:top w:val="single" w:sz="8" w:space="0" w:color="002756"/>
              <w:left w:val="single" w:sz="8" w:space="0" w:color="002756"/>
              <w:bottom w:val="single" w:sz="8" w:space="0" w:color="002756"/>
              <w:right w:val="single" w:sz="8" w:space="0" w:color="002756"/>
            </w:tcBorders>
            <w:shd w:val="clear" w:color="auto" w:fill="CEEDFC"/>
          </w:tcPr>
          <w:p w14:paraId="12E8A512" w14:textId="77777777" w:rsidR="0018237E" w:rsidRPr="007E7F67" w:rsidRDefault="00DA78E3">
            <w:pPr>
              <w:pBdr>
                <w:top w:val="nil"/>
                <w:left w:val="nil"/>
                <w:bottom w:val="nil"/>
                <w:right w:val="nil"/>
                <w:between w:val="nil"/>
              </w:pBdr>
              <w:spacing w:before="76"/>
              <w:ind w:left="103"/>
              <w:rPr>
                <w:rFonts w:ascii="Open Sans" w:eastAsia="Open Sans" w:hAnsi="Open Sans" w:cs="Open Sans"/>
                <w:b/>
                <w:bCs/>
                <w:color w:val="000000"/>
              </w:rPr>
            </w:pPr>
            <w:r w:rsidRPr="007E7F67">
              <w:rPr>
                <w:rFonts w:ascii="Open Sans" w:eastAsia="Open Sans" w:hAnsi="Open Sans" w:cs="Open Sans"/>
                <w:b/>
                <w:bCs/>
                <w:color w:val="231F20"/>
                <w:sz w:val="22"/>
                <w:szCs w:val="22"/>
              </w:rPr>
              <w:t>Submission Format:</w:t>
            </w:r>
          </w:p>
        </w:tc>
      </w:tr>
      <w:tr w:rsidR="0018237E" w14:paraId="372E7E0D" w14:textId="77777777" w:rsidTr="00325F4E">
        <w:trPr>
          <w:trHeight w:val="560"/>
        </w:trPr>
        <w:tc>
          <w:tcPr>
            <w:tcW w:w="9378" w:type="dxa"/>
            <w:tcBorders>
              <w:top w:val="single" w:sz="8" w:space="0" w:color="002756"/>
              <w:left w:val="single" w:sz="8" w:space="0" w:color="002756"/>
              <w:bottom w:val="single" w:sz="8" w:space="0" w:color="002756"/>
              <w:right w:val="single" w:sz="8" w:space="0" w:color="002756"/>
            </w:tcBorders>
          </w:tcPr>
          <w:p w14:paraId="631EC616" w14:textId="77777777" w:rsidR="00086FD9" w:rsidRPr="00086FD9" w:rsidRDefault="00086FD9" w:rsidP="00086FD9">
            <w:pPr>
              <w:spacing w:line="276" w:lineRule="auto"/>
              <w:ind w:left="90"/>
              <w:rPr>
                <w:rFonts w:ascii="Open Sans" w:eastAsia="Open Sans" w:hAnsi="Open Sans" w:cs="Open Sans"/>
                <w:sz w:val="20"/>
                <w:szCs w:val="20"/>
              </w:rPr>
            </w:pPr>
            <w:r w:rsidRPr="00086FD9">
              <w:rPr>
                <w:rFonts w:ascii="Open Sans" w:eastAsia="Open Sans" w:hAnsi="Open Sans" w:cs="Open Sans"/>
                <w:sz w:val="20"/>
                <w:szCs w:val="20"/>
              </w:rPr>
              <w:t>The submission is in the form of an individual written report. This should be written in a concise, professional style. The selection of font face, font size and line spacing are left to your discretion. However, you should keep in mind that clarity and readability are key factors in professional documents.</w:t>
            </w:r>
          </w:p>
          <w:p w14:paraId="2EA22F55" w14:textId="77777777" w:rsidR="00086FD9" w:rsidRPr="00086FD9" w:rsidRDefault="00086FD9" w:rsidP="00086FD9">
            <w:pPr>
              <w:spacing w:line="276" w:lineRule="auto"/>
              <w:ind w:left="90"/>
              <w:rPr>
                <w:rFonts w:ascii="Open Sans" w:eastAsia="Open Sans" w:hAnsi="Open Sans" w:cs="Open Sans"/>
                <w:sz w:val="20"/>
                <w:szCs w:val="20"/>
              </w:rPr>
            </w:pPr>
            <w:r w:rsidRPr="00086FD9">
              <w:rPr>
                <w:rFonts w:ascii="Open Sans" w:eastAsia="Open Sans" w:hAnsi="Open Sans" w:cs="Open Sans"/>
                <w:sz w:val="20"/>
                <w:szCs w:val="20"/>
              </w:rPr>
              <w:t>You are encouraged to make use of drawings, graphics, charts, etc. Any material (images, graphics, drawings, text) that is derived from other sources must be suitably referenced using a standard form of citation. Provide a bibliography, using an academic standard format.</w:t>
            </w:r>
          </w:p>
          <w:p w14:paraId="6DCC012C" w14:textId="2568F09E" w:rsidR="0018237E" w:rsidRDefault="00086FD9" w:rsidP="00086FD9">
            <w:pPr>
              <w:spacing w:line="276" w:lineRule="auto"/>
              <w:ind w:left="90"/>
              <w:rPr>
                <w:rFonts w:ascii="Open Sans" w:eastAsia="Open Sans" w:hAnsi="Open Sans" w:cs="Open Sans"/>
                <w:sz w:val="20"/>
                <w:szCs w:val="20"/>
              </w:rPr>
            </w:pPr>
            <w:r w:rsidRPr="00086FD9">
              <w:rPr>
                <w:rFonts w:ascii="Open Sans" w:eastAsia="Open Sans" w:hAnsi="Open Sans" w:cs="Open Sans"/>
                <w:sz w:val="20"/>
                <w:szCs w:val="20"/>
              </w:rPr>
              <w:t xml:space="preserve">The recommended word limit is </w:t>
            </w:r>
            <w:r w:rsidR="00023716">
              <w:rPr>
                <w:rFonts w:ascii="Open Sans" w:eastAsia="Open Sans" w:hAnsi="Open Sans" w:cs="Open Sans"/>
                <w:sz w:val="20"/>
                <w:szCs w:val="20"/>
              </w:rPr>
              <w:t>4</w:t>
            </w:r>
            <w:r w:rsidRPr="00086FD9">
              <w:rPr>
                <w:rFonts w:ascii="Open Sans" w:eastAsia="Open Sans" w:hAnsi="Open Sans" w:cs="Open Sans"/>
                <w:sz w:val="20"/>
                <w:szCs w:val="20"/>
              </w:rPr>
              <w:t>,000-</w:t>
            </w:r>
            <w:r w:rsidR="00023716">
              <w:rPr>
                <w:rFonts w:ascii="Open Sans" w:eastAsia="Open Sans" w:hAnsi="Open Sans" w:cs="Open Sans"/>
                <w:sz w:val="20"/>
                <w:szCs w:val="20"/>
              </w:rPr>
              <w:t>50</w:t>
            </w:r>
            <w:r w:rsidRPr="00086FD9">
              <w:rPr>
                <w:rFonts w:ascii="Open Sans" w:eastAsia="Open Sans" w:hAnsi="Open Sans" w:cs="Open Sans"/>
                <w:sz w:val="20"/>
                <w:szCs w:val="20"/>
              </w:rPr>
              <w:t>00 words. You will not be penalised for exceeding the total word limit, but being concise and clear are key features of professional documents.</w:t>
            </w:r>
          </w:p>
          <w:p w14:paraId="023D89ED" w14:textId="77777777" w:rsidR="007B4F93" w:rsidRDefault="007B4F93" w:rsidP="007B4F93">
            <w:pPr>
              <w:widowControl/>
              <w:spacing w:before="240" w:line="276" w:lineRule="auto"/>
              <w:ind w:left="180"/>
              <w:rPr>
                <w:rFonts w:ascii="Open Sans" w:eastAsia="Open Sans" w:hAnsi="Open Sans" w:cs="Open Sans"/>
                <w:sz w:val="20"/>
                <w:szCs w:val="20"/>
              </w:rPr>
            </w:pPr>
            <w:r>
              <w:rPr>
                <w:rFonts w:ascii="Open Sans" w:eastAsia="Open Sans" w:hAnsi="Open Sans" w:cs="Open Sans"/>
                <w:b/>
                <w:sz w:val="20"/>
                <w:szCs w:val="20"/>
              </w:rPr>
              <w:t xml:space="preserve">Review the Unit Content from the Unit Specification along with the Learning Outcomes and Assessment Criteria shown below </w:t>
            </w:r>
            <w:r>
              <w:rPr>
                <w:rFonts w:ascii="Open Sans" w:eastAsia="Open Sans" w:hAnsi="Open Sans" w:cs="Open Sans"/>
                <w:b/>
                <w:sz w:val="20"/>
                <w:szCs w:val="20"/>
                <w:u w:val="single"/>
              </w:rPr>
              <w:t>thoroughly</w:t>
            </w:r>
            <w:r>
              <w:rPr>
                <w:rFonts w:ascii="Open Sans" w:eastAsia="Open Sans" w:hAnsi="Open Sans" w:cs="Open Sans"/>
                <w:b/>
                <w:sz w:val="20"/>
                <w:szCs w:val="20"/>
              </w:rPr>
              <w:t>.</w:t>
            </w:r>
            <w:r>
              <w:rPr>
                <w:rFonts w:ascii="Open Sans" w:eastAsia="Open Sans" w:hAnsi="Open Sans" w:cs="Open Sans"/>
                <w:sz w:val="20"/>
                <w:szCs w:val="20"/>
              </w:rPr>
              <w:t xml:space="preserve"> This shows the depth of knowledge that you must demonstrate in the submission. It is important that your submission meets ALL of the PASS criteria as a minimum requirement. Remember the tasks set up in this brief provide the opportunity for you to respond appropriately to the assessment criteria.</w:t>
            </w:r>
          </w:p>
          <w:p w14:paraId="0912F430" w14:textId="1CAB3929" w:rsidR="007B4F93" w:rsidRDefault="007B4F93" w:rsidP="00086FD9">
            <w:pPr>
              <w:spacing w:line="276" w:lineRule="auto"/>
              <w:ind w:left="90"/>
              <w:rPr>
                <w:rFonts w:ascii="Open Sans" w:eastAsia="Open Sans" w:hAnsi="Open Sans" w:cs="Open Sans"/>
                <w:sz w:val="20"/>
                <w:szCs w:val="20"/>
              </w:rPr>
            </w:pPr>
          </w:p>
        </w:tc>
      </w:tr>
      <w:tr w:rsidR="0018237E" w14:paraId="4726D474" w14:textId="77777777" w:rsidTr="00325F4E">
        <w:trPr>
          <w:trHeight w:val="560"/>
        </w:trPr>
        <w:tc>
          <w:tcPr>
            <w:tcW w:w="9378" w:type="dxa"/>
            <w:tcBorders>
              <w:top w:val="single" w:sz="8" w:space="0" w:color="002756"/>
              <w:left w:val="single" w:sz="8" w:space="0" w:color="002756"/>
              <w:bottom w:val="single" w:sz="8" w:space="0" w:color="002756"/>
              <w:right w:val="single" w:sz="8" w:space="0" w:color="002756"/>
            </w:tcBorders>
            <w:shd w:val="clear" w:color="auto" w:fill="CEEDFC"/>
          </w:tcPr>
          <w:p w14:paraId="0DA67D6F" w14:textId="77777777" w:rsidR="0018237E" w:rsidRPr="007E7F67" w:rsidRDefault="00DA78E3">
            <w:pPr>
              <w:pBdr>
                <w:top w:val="nil"/>
                <w:left w:val="nil"/>
                <w:bottom w:val="nil"/>
                <w:right w:val="nil"/>
                <w:between w:val="nil"/>
              </w:pBdr>
              <w:spacing w:before="76"/>
              <w:ind w:left="103"/>
              <w:rPr>
                <w:rFonts w:ascii="Open Sans" w:eastAsia="Open Sans" w:hAnsi="Open Sans" w:cs="Open Sans"/>
                <w:b/>
                <w:bCs/>
                <w:color w:val="000000"/>
              </w:rPr>
            </w:pPr>
            <w:r w:rsidRPr="007E7F67">
              <w:rPr>
                <w:rFonts w:ascii="Open Sans" w:eastAsia="Open Sans" w:hAnsi="Open Sans" w:cs="Open Sans"/>
                <w:b/>
                <w:bCs/>
                <w:color w:val="231F20"/>
                <w:sz w:val="22"/>
                <w:szCs w:val="22"/>
              </w:rPr>
              <w:t>Unit Learning Outcomes:</w:t>
            </w:r>
          </w:p>
        </w:tc>
      </w:tr>
      <w:tr w:rsidR="0018237E" w14:paraId="2820ACC1" w14:textId="77777777" w:rsidTr="00325F4E">
        <w:trPr>
          <w:trHeight w:val="560"/>
        </w:trPr>
        <w:tc>
          <w:tcPr>
            <w:tcW w:w="9378" w:type="dxa"/>
            <w:tcBorders>
              <w:top w:val="single" w:sz="8" w:space="0" w:color="002756"/>
              <w:left w:val="single" w:sz="8" w:space="0" w:color="002756"/>
              <w:bottom w:val="single" w:sz="8" w:space="0" w:color="002756"/>
              <w:right w:val="single" w:sz="8" w:space="0" w:color="002756"/>
            </w:tcBorders>
          </w:tcPr>
          <w:p w14:paraId="4F54471D" w14:textId="77777777" w:rsidR="00A83F81" w:rsidRPr="00A83F81" w:rsidRDefault="00A83F81" w:rsidP="00A83F81">
            <w:pPr>
              <w:ind w:left="270" w:right="285"/>
              <w:rPr>
                <w:rFonts w:ascii="Open Sans" w:eastAsia="Open Sans" w:hAnsi="Open Sans" w:cs="Open Sans"/>
                <w:b/>
                <w:sz w:val="20"/>
                <w:szCs w:val="20"/>
              </w:rPr>
            </w:pPr>
            <w:r w:rsidRPr="00A83F81">
              <w:rPr>
                <w:rFonts w:ascii="Open Sans" w:eastAsia="Open Sans" w:hAnsi="Open Sans" w:cs="Open Sans"/>
                <w:b/>
                <w:sz w:val="20"/>
                <w:szCs w:val="20"/>
              </w:rPr>
              <w:t>LOI Identify pre-design information required for a non-domestic ventilation and air conditioning system.</w:t>
            </w:r>
          </w:p>
          <w:p w14:paraId="7B79F248" w14:textId="77777777" w:rsidR="00023716" w:rsidRDefault="00A83F81" w:rsidP="00A83F81">
            <w:pPr>
              <w:ind w:left="270" w:right="285"/>
              <w:rPr>
                <w:rFonts w:ascii="Open Sans" w:eastAsia="Open Sans" w:hAnsi="Open Sans" w:cs="Open Sans"/>
                <w:b/>
                <w:sz w:val="20"/>
                <w:szCs w:val="20"/>
              </w:rPr>
            </w:pPr>
            <w:r w:rsidRPr="00A83F81">
              <w:rPr>
                <w:rFonts w:ascii="Open Sans" w:eastAsia="Open Sans" w:hAnsi="Open Sans" w:cs="Open Sans"/>
                <w:b/>
                <w:sz w:val="20"/>
                <w:szCs w:val="20"/>
              </w:rPr>
              <w:t>L02 Analyse cooling loads for non-domestic buildings.</w:t>
            </w:r>
          </w:p>
          <w:p w14:paraId="433D8379" w14:textId="77777777" w:rsidR="00A83F81" w:rsidRPr="00A83F81" w:rsidRDefault="00A83F81" w:rsidP="00A83F81">
            <w:pPr>
              <w:ind w:left="270" w:right="285"/>
              <w:rPr>
                <w:rFonts w:ascii="Open Sans" w:eastAsia="Open Sans" w:hAnsi="Open Sans" w:cs="Open Sans"/>
                <w:b/>
                <w:sz w:val="20"/>
                <w:szCs w:val="20"/>
              </w:rPr>
            </w:pPr>
            <w:r w:rsidRPr="00A83F81">
              <w:rPr>
                <w:rFonts w:ascii="Open Sans" w:eastAsia="Open Sans" w:hAnsi="Open Sans" w:cs="Open Sans"/>
                <w:b/>
                <w:sz w:val="20"/>
                <w:szCs w:val="20"/>
              </w:rPr>
              <w:t>L03 Present a design for a non-domestic ventilation system and air-conditioning system for a given building type.</w:t>
            </w:r>
          </w:p>
          <w:p w14:paraId="416DB0B3" w14:textId="29E9822A" w:rsidR="00A83F81" w:rsidRDefault="00A83F81" w:rsidP="00A83F81">
            <w:pPr>
              <w:ind w:left="270" w:right="285"/>
              <w:rPr>
                <w:rFonts w:ascii="Open Sans" w:eastAsia="Open Sans" w:hAnsi="Open Sans" w:cs="Open Sans"/>
                <w:b/>
                <w:sz w:val="20"/>
                <w:szCs w:val="20"/>
              </w:rPr>
            </w:pPr>
            <w:r w:rsidRPr="00A83F81">
              <w:rPr>
                <w:rFonts w:ascii="Open Sans" w:eastAsia="Open Sans" w:hAnsi="Open Sans" w:cs="Open Sans"/>
                <w:b/>
                <w:sz w:val="20"/>
                <w:szCs w:val="20"/>
              </w:rPr>
              <w:t>L04Justify the selection of non-domestic ventilation and air conditioning components and an installation strategy.</w:t>
            </w:r>
          </w:p>
        </w:tc>
      </w:tr>
    </w:tbl>
    <w:p w14:paraId="37785550" w14:textId="1E6DA0E7" w:rsidR="007E7F67" w:rsidRDefault="007E7F67"/>
    <w:p w14:paraId="6EC2724A" w14:textId="34A77FD0" w:rsidR="007E7F67" w:rsidRDefault="007E7F67"/>
    <w:p w14:paraId="18DF1D04" w14:textId="4268DCBF" w:rsidR="007E7F67" w:rsidRDefault="007E7F67"/>
    <w:p w14:paraId="4BE9715D" w14:textId="55AEDECA" w:rsidR="007E7F67" w:rsidRDefault="007E7F67"/>
    <w:p w14:paraId="30A5DBB4" w14:textId="77777777" w:rsidR="007E7F67" w:rsidRDefault="007E7F67"/>
    <w:tbl>
      <w:tblPr>
        <w:tblStyle w:val="a0"/>
        <w:tblW w:w="9378" w:type="dxa"/>
        <w:tblInd w:w="110" w:type="dxa"/>
        <w:tblLayout w:type="fixed"/>
        <w:tblLook w:val="0000" w:firstRow="0" w:lastRow="0" w:firstColumn="0" w:lastColumn="0" w:noHBand="0" w:noVBand="0"/>
      </w:tblPr>
      <w:tblGrid>
        <w:gridCol w:w="9378"/>
      </w:tblGrid>
      <w:tr w:rsidR="0018237E" w14:paraId="1D314E00" w14:textId="77777777" w:rsidTr="00325F4E">
        <w:trPr>
          <w:trHeight w:val="560"/>
        </w:trPr>
        <w:tc>
          <w:tcPr>
            <w:tcW w:w="9378" w:type="dxa"/>
            <w:tcBorders>
              <w:top w:val="single" w:sz="8" w:space="0" w:color="002756"/>
              <w:left w:val="single" w:sz="8" w:space="0" w:color="002756"/>
              <w:bottom w:val="single" w:sz="8" w:space="0" w:color="002756"/>
              <w:right w:val="single" w:sz="8" w:space="0" w:color="002756"/>
            </w:tcBorders>
            <w:shd w:val="clear" w:color="auto" w:fill="CEEDFC"/>
          </w:tcPr>
          <w:p w14:paraId="089026E8" w14:textId="77777777" w:rsidR="0018237E" w:rsidRPr="007E7F67" w:rsidRDefault="00DA78E3">
            <w:pPr>
              <w:pBdr>
                <w:top w:val="nil"/>
                <w:left w:val="nil"/>
                <w:bottom w:val="nil"/>
                <w:right w:val="nil"/>
                <w:between w:val="nil"/>
              </w:pBdr>
              <w:spacing w:before="76"/>
              <w:ind w:left="103"/>
              <w:rPr>
                <w:rFonts w:ascii="Open Sans" w:eastAsia="Open Sans" w:hAnsi="Open Sans" w:cs="Open Sans"/>
                <w:b/>
                <w:bCs/>
                <w:color w:val="000000"/>
              </w:rPr>
            </w:pPr>
            <w:r w:rsidRPr="007E7F67">
              <w:rPr>
                <w:rFonts w:ascii="Open Sans" w:eastAsia="Open Sans" w:hAnsi="Open Sans" w:cs="Open Sans"/>
                <w:b/>
                <w:bCs/>
                <w:color w:val="231F20"/>
                <w:sz w:val="22"/>
                <w:szCs w:val="22"/>
              </w:rPr>
              <w:lastRenderedPageBreak/>
              <w:t>Assignment Brief and Guidance:</w:t>
            </w:r>
          </w:p>
        </w:tc>
      </w:tr>
      <w:tr w:rsidR="00086FD9" w14:paraId="6DB0C473" w14:textId="77777777" w:rsidTr="00325F4E">
        <w:trPr>
          <w:trHeight w:val="560"/>
        </w:trPr>
        <w:tc>
          <w:tcPr>
            <w:tcW w:w="9378" w:type="dxa"/>
            <w:tcBorders>
              <w:top w:val="single" w:sz="8" w:space="0" w:color="002756"/>
              <w:left w:val="single" w:sz="8" w:space="0" w:color="002756"/>
              <w:bottom w:val="single" w:sz="8" w:space="0" w:color="002756"/>
              <w:right w:val="single" w:sz="8" w:space="0" w:color="002756"/>
            </w:tcBorders>
            <w:shd w:val="clear" w:color="auto" w:fill="FFFFFF" w:themeFill="background1"/>
          </w:tcPr>
          <w:p w14:paraId="114D9D11" w14:textId="77777777" w:rsidR="007E7F67" w:rsidRDefault="007E7F67" w:rsidP="007E7F67">
            <w:pPr>
              <w:spacing w:after="107" w:line="219" w:lineRule="auto"/>
              <w:ind w:left="306" w:right="266"/>
              <w:jc w:val="both"/>
              <w:rPr>
                <w:b/>
                <w:bCs/>
              </w:rPr>
            </w:pPr>
          </w:p>
          <w:p w14:paraId="244E11B4" w14:textId="59C2629A" w:rsidR="00023716" w:rsidRPr="00023716" w:rsidRDefault="00023716" w:rsidP="007E7F67">
            <w:pPr>
              <w:spacing w:after="107" w:line="219" w:lineRule="auto"/>
              <w:ind w:left="306" w:right="266"/>
              <w:jc w:val="both"/>
              <w:rPr>
                <w:b/>
                <w:bCs/>
              </w:rPr>
            </w:pPr>
            <w:r w:rsidRPr="00023716">
              <w:rPr>
                <w:b/>
                <w:bCs/>
              </w:rPr>
              <w:t>Task 1:</w:t>
            </w:r>
          </w:p>
          <w:p w14:paraId="12B5EB80" w14:textId="77777777" w:rsidR="00A83F81" w:rsidRDefault="00A83F81" w:rsidP="007E7F67">
            <w:pPr>
              <w:spacing w:after="130" w:line="218" w:lineRule="auto"/>
              <w:ind w:left="306" w:right="266"/>
            </w:pPr>
            <w:r>
              <w:t>You have been hired by a local Air-Conditioning Services firm, as an assistant to the building services engineer. The firm has been appointed to manage the design and installation of a new cooling system for a small commercial building. Your employer has tasked you with identifying and preparing an initial report on the pre-design information needed and cooling loads required for the building.</w:t>
            </w:r>
          </w:p>
          <w:p w14:paraId="68184612" w14:textId="77777777" w:rsidR="00A83F81" w:rsidRDefault="00A83F81" w:rsidP="007E7F67">
            <w:pPr>
              <w:spacing w:after="140" w:line="259" w:lineRule="auto"/>
              <w:ind w:left="306" w:right="266"/>
            </w:pPr>
            <w:r>
              <w:t>Your report should include:</w:t>
            </w:r>
          </w:p>
          <w:p w14:paraId="0644FFB4" w14:textId="77777777" w:rsidR="00A83F81" w:rsidRDefault="00A83F81" w:rsidP="00B3144E">
            <w:pPr>
              <w:pStyle w:val="ListParagraph"/>
              <w:widowControl/>
              <w:numPr>
                <w:ilvl w:val="0"/>
                <w:numId w:val="23"/>
              </w:numPr>
              <w:tabs>
                <w:tab w:val="left" w:pos="8527"/>
              </w:tabs>
              <w:spacing w:line="329" w:lineRule="auto"/>
              <w:ind w:left="880" w:right="266" w:hanging="426"/>
            </w:pPr>
            <w:r>
              <w:t xml:space="preserve">an overview of the design process for a cooling system </w:t>
            </w:r>
          </w:p>
          <w:p w14:paraId="201243BB" w14:textId="77777777" w:rsidR="00A83F81" w:rsidRDefault="00A83F81" w:rsidP="00B3144E">
            <w:pPr>
              <w:pStyle w:val="ListParagraph"/>
              <w:widowControl/>
              <w:numPr>
                <w:ilvl w:val="0"/>
                <w:numId w:val="23"/>
              </w:numPr>
              <w:tabs>
                <w:tab w:val="left" w:pos="7960"/>
              </w:tabs>
              <w:spacing w:line="329" w:lineRule="auto"/>
              <w:ind w:left="880" w:right="266" w:hanging="426"/>
            </w:pPr>
            <w:r>
              <w:t>a review of the information that will be required for a cooling system design brief</w:t>
            </w:r>
          </w:p>
          <w:p w14:paraId="77BD1E45" w14:textId="77777777" w:rsidR="00A83F81" w:rsidRDefault="00A83F81" w:rsidP="00B3144E">
            <w:pPr>
              <w:pStyle w:val="ListParagraph"/>
              <w:widowControl/>
              <w:numPr>
                <w:ilvl w:val="0"/>
                <w:numId w:val="23"/>
              </w:numPr>
              <w:tabs>
                <w:tab w:val="left" w:pos="8244"/>
              </w:tabs>
              <w:spacing w:after="18" w:line="273" w:lineRule="auto"/>
              <w:ind w:left="880" w:right="266" w:hanging="426"/>
            </w:pPr>
            <w:r>
              <w:t>calculations to support the design of a system, including heat gain, cooling load and peak temperatures analysis of health and safety legislation related to air-conditioning systems.</w:t>
            </w:r>
          </w:p>
          <w:p w14:paraId="516FF39C" w14:textId="23AA87E7" w:rsidR="00E34804" w:rsidRDefault="00E34804" w:rsidP="007E7F67">
            <w:pPr>
              <w:ind w:left="306" w:right="266"/>
              <w:rPr>
                <w:rFonts w:ascii="Open Sans" w:eastAsia="Open Sans" w:hAnsi="Open Sans" w:cs="Open Sans"/>
                <w:b/>
                <w:sz w:val="20"/>
                <w:szCs w:val="20"/>
              </w:rPr>
            </w:pPr>
            <w:r>
              <w:rPr>
                <w:rFonts w:ascii="Open Sans" w:eastAsia="Open Sans" w:hAnsi="Open Sans" w:cs="Open Sans"/>
                <w:b/>
                <w:sz w:val="20"/>
                <w:szCs w:val="20"/>
              </w:rPr>
              <w:t>Task 1 addresses Learning Outcome 1; P1, P2,</w:t>
            </w:r>
            <w:r w:rsidR="009773EE">
              <w:rPr>
                <w:rFonts w:ascii="Open Sans" w:eastAsia="Open Sans" w:hAnsi="Open Sans" w:cs="Open Sans"/>
                <w:b/>
                <w:sz w:val="20"/>
                <w:szCs w:val="20"/>
              </w:rPr>
              <w:t xml:space="preserve"> </w:t>
            </w:r>
            <w:r>
              <w:rPr>
                <w:rFonts w:ascii="Open Sans" w:eastAsia="Open Sans" w:hAnsi="Open Sans" w:cs="Open Sans"/>
                <w:b/>
                <w:sz w:val="20"/>
                <w:szCs w:val="20"/>
              </w:rPr>
              <w:t>P3</w:t>
            </w:r>
            <w:r w:rsidR="00CF2534">
              <w:rPr>
                <w:rFonts w:ascii="Open Sans" w:eastAsia="Open Sans" w:hAnsi="Open Sans" w:cs="Open Sans"/>
                <w:b/>
                <w:sz w:val="20"/>
                <w:szCs w:val="20"/>
              </w:rPr>
              <w:t xml:space="preserve">, </w:t>
            </w:r>
            <w:r>
              <w:rPr>
                <w:rFonts w:ascii="Open Sans" w:eastAsia="Open Sans" w:hAnsi="Open Sans" w:cs="Open Sans"/>
                <w:b/>
                <w:sz w:val="20"/>
                <w:szCs w:val="20"/>
              </w:rPr>
              <w:t xml:space="preserve">M1, D1 and Learning Outcome </w:t>
            </w:r>
            <w:r w:rsidR="00CF2534">
              <w:rPr>
                <w:rFonts w:ascii="Open Sans" w:eastAsia="Open Sans" w:hAnsi="Open Sans" w:cs="Open Sans"/>
                <w:b/>
                <w:sz w:val="20"/>
                <w:szCs w:val="20"/>
              </w:rPr>
              <w:t>2</w:t>
            </w:r>
            <w:r>
              <w:rPr>
                <w:rFonts w:ascii="Open Sans" w:eastAsia="Open Sans" w:hAnsi="Open Sans" w:cs="Open Sans"/>
                <w:b/>
                <w:sz w:val="20"/>
                <w:szCs w:val="20"/>
              </w:rPr>
              <w:t xml:space="preserve">: </w:t>
            </w:r>
            <w:r w:rsidR="00CF2534">
              <w:rPr>
                <w:rFonts w:ascii="Open Sans" w:eastAsia="Open Sans" w:hAnsi="Open Sans" w:cs="Open Sans"/>
                <w:b/>
                <w:sz w:val="20"/>
                <w:szCs w:val="20"/>
              </w:rPr>
              <w:t>P4, P5, P6,</w:t>
            </w:r>
            <w:r w:rsidR="00A83F81">
              <w:rPr>
                <w:rFonts w:ascii="Open Sans" w:eastAsia="Open Sans" w:hAnsi="Open Sans" w:cs="Open Sans"/>
                <w:b/>
                <w:sz w:val="20"/>
                <w:szCs w:val="20"/>
              </w:rPr>
              <w:t xml:space="preserve"> M2 and </w:t>
            </w:r>
            <w:r>
              <w:rPr>
                <w:rFonts w:ascii="Open Sans" w:eastAsia="Open Sans" w:hAnsi="Open Sans" w:cs="Open Sans"/>
                <w:b/>
                <w:sz w:val="20"/>
                <w:szCs w:val="20"/>
              </w:rPr>
              <w:t>M</w:t>
            </w:r>
            <w:r w:rsidR="00CF2534">
              <w:rPr>
                <w:rFonts w:ascii="Open Sans" w:eastAsia="Open Sans" w:hAnsi="Open Sans" w:cs="Open Sans"/>
                <w:b/>
                <w:sz w:val="20"/>
                <w:szCs w:val="20"/>
              </w:rPr>
              <w:t>3</w:t>
            </w:r>
            <w:r>
              <w:rPr>
                <w:rFonts w:ascii="Open Sans" w:eastAsia="Open Sans" w:hAnsi="Open Sans" w:cs="Open Sans"/>
                <w:b/>
                <w:sz w:val="20"/>
                <w:szCs w:val="20"/>
              </w:rPr>
              <w:t>.</w:t>
            </w:r>
          </w:p>
          <w:p w14:paraId="35B67BD5" w14:textId="3F8CF0E8" w:rsidR="00E34804" w:rsidRDefault="00E34804" w:rsidP="007E7F67">
            <w:pPr>
              <w:spacing w:after="84" w:line="223" w:lineRule="auto"/>
              <w:ind w:left="306" w:right="266"/>
              <w:jc w:val="both"/>
            </w:pPr>
          </w:p>
          <w:p w14:paraId="24B28501" w14:textId="77777777" w:rsidR="003878F0" w:rsidRDefault="003878F0" w:rsidP="007E7F67">
            <w:pPr>
              <w:spacing w:after="84" w:line="223" w:lineRule="auto"/>
              <w:ind w:left="306" w:right="266"/>
              <w:jc w:val="both"/>
            </w:pPr>
          </w:p>
          <w:p w14:paraId="3D2D2764" w14:textId="77777777" w:rsidR="00086FD9" w:rsidRDefault="00023716" w:rsidP="007E7F67">
            <w:pPr>
              <w:pBdr>
                <w:top w:val="nil"/>
                <w:left w:val="nil"/>
                <w:bottom w:val="nil"/>
                <w:right w:val="nil"/>
                <w:between w:val="nil"/>
              </w:pBdr>
              <w:spacing w:after="107" w:line="219" w:lineRule="auto"/>
              <w:ind w:left="306" w:right="266"/>
              <w:jc w:val="both"/>
              <w:rPr>
                <w:b/>
                <w:bCs/>
              </w:rPr>
            </w:pPr>
            <w:r w:rsidRPr="00023716">
              <w:rPr>
                <w:b/>
                <w:bCs/>
              </w:rPr>
              <w:t>Task 2:</w:t>
            </w:r>
          </w:p>
          <w:p w14:paraId="7D6C931A" w14:textId="77777777" w:rsidR="00A83F81" w:rsidRDefault="00A83F81" w:rsidP="007E7F67">
            <w:pPr>
              <w:spacing w:after="137" w:line="218" w:lineRule="auto"/>
              <w:ind w:left="306" w:right="266"/>
            </w:pPr>
            <w:r>
              <w:t>Having prepared a report on the design information and cooling loads, your employer would now like you to undertake the design of the system and selection of necessary plant/components for a small commercial building.</w:t>
            </w:r>
          </w:p>
          <w:p w14:paraId="49544F58" w14:textId="02F5AEF7" w:rsidR="00A83F81" w:rsidRDefault="00A83F81" w:rsidP="007E7F67">
            <w:pPr>
              <w:spacing w:after="120" w:line="227" w:lineRule="auto"/>
              <w:ind w:left="306" w:right="266"/>
            </w:pPr>
            <w:r>
              <w:t>Based on pre-design information and cooling load analysis (</w:t>
            </w:r>
            <w:r w:rsidR="00F23D8D">
              <w:t>Task 1</w:t>
            </w:r>
            <w:r>
              <w:t xml:space="preserve">) and drawings, </w:t>
            </w:r>
            <w:r w:rsidR="008B0A32">
              <w:t xml:space="preserve">in your report </w:t>
            </w:r>
            <w:r>
              <w:t xml:space="preserve">you are </w:t>
            </w:r>
            <w:r w:rsidR="008B0A32">
              <w:t>expected</w:t>
            </w:r>
            <w:r>
              <w:t xml:space="preserve"> to</w:t>
            </w:r>
            <w:r w:rsidR="00AF0169">
              <w:t xml:space="preserve"> c</w:t>
            </w:r>
            <w:r w:rsidR="00AF0169" w:rsidRPr="00AF0169">
              <w:t xml:space="preserve">ompare and </w:t>
            </w:r>
            <w:r w:rsidR="008B0A32">
              <w:t>e</w:t>
            </w:r>
            <w:r w:rsidR="00AF0169" w:rsidRPr="00AF0169">
              <w:t>valuate sustainable options for inclusion in a ventilation and air conditioning strategy for a given building type</w:t>
            </w:r>
            <w:r w:rsidR="00AF0169">
              <w:t xml:space="preserve"> include</w:t>
            </w:r>
            <w:r>
              <w:t>:</w:t>
            </w:r>
          </w:p>
          <w:p w14:paraId="4274C965" w14:textId="77777777" w:rsidR="00A83F81" w:rsidRDefault="00A83F81" w:rsidP="007E7F67">
            <w:pPr>
              <w:widowControl/>
              <w:numPr>
                <w:ilvl w:val="0"/>
                <w:numId w:val="24"/>
              </w:numPr>
              <w:spacing w:line="259" w:lineRule="auto"/>
              <w:ind w:left="731" w:right="266" w:hanging="284"/>
              <w:jc w:val="both"/>
            </w:pPr>
            <w:r>
              <w:t>prepare a design for the ventilation and air-conditioning systems, comparing different alternatives to arrive at a design</w:t>
            </w:r>
          </w:p>
          <w:p w14:paraId="155F0D26" w14:textId="77777777" w:rsidR="00A83F81" w:rsidRDefault="00A83F81" w:rsidP="007E7F67">
            <w:pPr>
              <w:widowControl/>
              <w:numPr>
                <w:ilvl w:val="0"/>
                <w:numId w:val="24"/>
              </w:numPr>
              <w:spacing w:line="259" w:lineRule="auto"/>
              <w:ind w:left="731" w:right="266" w:hanging="284"/>
              <w:jc w:val="both"/>
            </w:pPr>
            <w:r>
              <w:t>consider how to reduce the total cooling load in order to make the system more sustainable</w:t>
            </w:r>
          </w:p>
          <w:p w14:paraId="6A14EB1F" w14:textId="3722C335" w:rsidR="003878F0" w:rsidRDefault="00A83F81" w:rsidP="007E7F67">
            <w:pPr>
              <w:widowControl/>
              <w:numPr>
                <w:ilvl w:val="0"/>
                <w:numId w:val="24"/>
              </w:numPr>
              <w:spacing w:after="325" w:line="226" w:lineRule="auto"/>
              <w:ind w:left="731" w:right="266" w:hanging="284"/>
              <w:jc w:val="both"/>
            </w:pPr>
            <w:r>
              <w:t>specify the requisite plant/components for the ventilation and air-conditioning systems, including consideration of ducting sizes and their effect on the systems.</w:t>
            </w:r>
          </w:p>
          <w:p w14:paraId="1850DDE7" w14:textId="6710AEB7" w:rsidR="00CF2534" w:rsidRDefault="00CF2534" w:rsidP="007E7F67">
            <w:pPr>
              <w:ind w:left="306" w:right="266"/>
              <w:rPr>
                <w:rFonts w:ascii="Open Sans" w:eastAsia="Open Sans" w:hAnsi="Open Sans" w:cs="Open Sans"/>
                <w:b/>
                <w:sz w:val="20"/>
                <w:szCs w:val="20"/>
              </w:rPr>
            </w:pPr>
            <w:r>
              <w:rPr>
                <w:rFonts w:ascii="Open Sans" w:eastAsia="Open Sans" w:hAnsi="Open Sans" w:cs="Open Sans"/>
                <w:b/>
                <w:sz w:val="20"/>
                <w:szCs w:val="20"/>
              </w:rPr>
              <w:t>Task 2 addresses Learning Outcome 3; P7, P8, M4</w:t>
            </w:r>
            <w:r w:rsidR="00A83F81">
              <w:rPr>
                <w:rFonts w:ascii="Open Sans" w:eastAsia="Open Sans" w:hAnsi="Open Sans" w:cs="Open Sans"/>
                <w:b/>
                <w:sz w:val="20"/>
                <w:szCs w:val="20"/>
              </w:rPr>
              <w:t>P9</w:t>
            </w:r>
            <w:r>
              <w:rPr>
                <w:rFonts w:ascii="Open Sans" w:eastAsia="Open Sans" w:hAnsi="Open Sans" w:cs="Open Sans"/>
                <w:b/>
                <w:sz w:val="20"/>
                <w:szCs w:val="20"/>
              </w:rPr>
              <w:t>, D2 and Learning Outcome 4: P</w:t>
            </w:r>
            <w:r w:rsidR="00A83F81">
              <w:rPr>
                <w:rFonts w:ascii="Open Sans" w:eastAsia="Open Sans" w:hAnsi="Open Sans" w:cs="Open Sans"/>
                <w:b/>
                <w:sz w:val="20"/>
                <w:szCs w:val="20"/>
              </w:rPr>
              <w:t>9</w:t>
            </w:r>
            <w:r>
              <w:rPr>
                <w:rFonts w:ascii="Open Sans" w:eastAsia="Open Sans" w:hAnsi="Open Sans" w:cs="Open Sans"/>
                <w:b/>
                <w:sz w:val="20"/>
                <w:szCs w:val="20"/>
              </w:rPr>
              <w:t>, P1</w:t>
            </w:r>
            <w:r w:rsidR="00A83F81">
              <w:rPr>
                <w:rFonts w:ascii="Open Sans" w:eastAsia="Open Sans" w:hAnsi="Open Sans" w:cs="Open Sans"/>
                <w:b/>
                <w:sz w:val="20"/>
                <w:szCs w:val="20"/>
              </w:rPr>
              <w:t>0</w:t>
            </w:r>
            <w:r>
              <w:rPr>
                <w:rFonts w:ascii="Open Sans" w:eastAsia="Open Sans" w:hAnsi="Open Sans" w:cs="Open Sans"/>
                <w:b/>
                <w:sz w:val="20"/>
                <w:szCs w:val="20"/>
              </w:rPr>
              <w:t>, M</w:t>
            </w:r>
            <w:r w:rsidR="00A83F81">
              <w:rPr>
                <w:rFonts w:ascii="Open Sans" w:eastAsia="Open Sans" w:hAnsi="Open Sans" w:cs="Open Sans"/>
                <w:b/>
                <w:sz w:val="20"/>
                <w:szCs w:val="20"/>
              </w:rPr>
              <w:t>6</w:t>
            </w:r>
            <w:r>
              <w:rPr>
                <w:rFonts w:ascii="Open Sans" w:eastAsia="Open Sans" w:hAnsi="Open Sans" w:cs="Open Sans"/>
                <w:b/>
                <w:sz w:val="20"/>
                <w:szCs w:val="20"/>
              </w:rPr>
              <w:t>.</w:t>
            </w:r>
          </w:p>
          <w:p w14:paraId="298BA7CA" w14:textId="0ACB8800" w:rsidR="00023716" w:rsidRPr="00023716" w:rsidRDefault="00023716" w:rsidP="007E7F67">
            <w:pPr>
              <w:pBdr>
                <w:top w:val="nil"/>
                <w:left w:val="nil"/>
                <w:bottom w:val="nil"/>
                <w:right w:val="nil"/>
                <w:between w:val="nil"/>
              </w:pBdr>
              <w:spacing w:after="84" w:line="223" w:lineRule="auto"/>
              <w:ind w:left="306" w:right="266"/>
              <w:jc w:val="both"/>
              <w:rPr>
                <w:rFonts w:ascii="Open Sans" w:eastAsia="Open Sans" w:hAnsi="Open Sans" w:cs="Open Sans"/>
                <w:color w:val="231F20"/>
                <w:sz w:val="22"/>
                <w:szCs w:val="22"/>
              </w:rPr>
            </w:pPr>
          </w:p>
        </w:tc>
      </w:tr>
    </w:tbl>
    <w:p w14:paraId="7CED963D" w14:textId="77777777" w:rsidR="0018237E" w:rsidRDefault="00DA78E3">
      <w:pPr>
        <w:pBdr>
          <w:top w:val="nil"/>
          <w:left w:val="nil"/>
          <w:bottom w:val="nil"/>
          <w:right w:val="nil"/>
          <w:between w:val="nil"/>
        </w:pBdr>
        <w:spacing w:line="276" w:lineRule="auto"/>
        <w:rPr>
          <w:rFonts w:ascii="Open Sans" w:eastAsia="Open Sans" w:hAnsi="Open Sans" w:cs="Open Sans"/>
        </w:rPr>
      </w:pPr>
      <w:r>
        <w:br w:type="page"/>
      </w:r>
    </w:p>
    <w:p w14:paraId="2EFAE67B" w14:textId="77777777" w:rsidR="0018237E" w:rsidRDefault="0018237E">
      <w:pPr>
        <w:rPr>
          <w:rFonts w:ascii="Open Sans" w:eastAsia="Open Sans" w:hAnsi="Open Sans" w:cs="Open Sans"/>
          <w:sz w:val="16"/>
          <w:szCs w:val="16"/>
        </w:rPr>
      </w:pPr>
    </w:p>
    <w:tbl>
      <w:tblPr>
        <w:tblStyle w:val="TableGrid"/>
        <w:tblpPr w:vertAnchor="text" w:tblpX="154"/>
        <w:tblOverlap w:val="never"/>
        <w:tblW w:w="8777" w:type="dxa"/>
        <w:tblInd w:w="0" w:type="dxa"/>
        <w:tblCellMar>
          <w:top w:w="93" w:type="dxa"/>
          <w:left w:w="109" w:type="dxa"/>
          <w:right w:w="120" w:type="dxa"/>
        </w:tblCellMar>
        <w:tblLook w:val="04A0" w:firstRow="1" w:lastRow="0" w:firstColumn="1" w:lastColumn="0" w:noHBand="0" w:noVBand="1"/>
      </w:tblPr>
      <w:tblGrid>
        <w:gridCol w:w="3481"/>
        <w:gridCol w:w="2926"/>
        <w:gridCol w:w="2370"/>
      </w:tblGrid>
      <w:tr w:rsidR="00086FD9" w:rsidRPr="00325F4E" w14:paraId="5505377D" w14:textId="77777777" w:rsidTr="007E7F67">
        <w:trPr>
          <w:trHeight w:val="206"/>
        </w:trPr>
        <w:tc>
          <w:tcPr>
            <w:tcW w:w="8777" w:type="dxa"/>
            <w:gridSpan w:val="3"/>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21B9191D" w14:textId="77777777" w:rsidR="00086FD9" w:rsidRPr="00325F4E" w:rsidRDefault="00086FD9" w:rsidP="007E7F67">
            <w:pPr>
              <w:rPr>
                <w:b/>
                <w:bCs/>
                <w:sz w:val="20"/>
                <w:szCs w:val="20"/>
              </w:rPr>
            </w:pPr>
            <w:r w:rsidRPr="00325F4E">
              <w:rPr>
                <w:b/>
                <w:bCs/>
                <w:sz w:val="20"/>
                <w:szCs w:val="20"/>
              </w:rPr>
              <w:t>Learning Outcomes and Assessment Criteria</w:t>
            </w:r>
          </w:p>
        </w:tc>
      </w:tr>
      <w:tr w:rsidR="00325F4E" w:rsidRPr="00325F4E" w14:paraId="4828D9D8" w14:textId="77777777" w:rsidTr="007E7F67">
        <w:trPr>
          <w:trHeight w:val="209"/>
        </w:trPr>
        <w:tc>
          <w:tcPr>
            <w:tcW w:w="3481"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42E9AF7" w14:textId="77777777" w:rsidR="00086FD9" w:rsidRPr="00325F4E" w:rsidRDefault="00086FD9" w:rsidP="007E7F67">
            <w:pPr>
              <w:rPr>
                <w:b/>
                <w:bCs/>
                <w:sz w:val="20"/>
                <w:szCs w:val="20"/>
              </w:rPr>
            </w:pPr>
            <w:r w:rsidRPr="00325F4E">
              <w:rPr>
                <w:b/>
                <w:bCs/>
                <w:sz w:val="20"/>
                <w:szCs w:val="20"/>
              </w:rPr>
              <w:t>Pass</w:t>
            </w:r>
          </w:p>
        </w:tc>
        <w:tc>
          <w:tcPr>
            <w:tcW w:w="2926"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AFBC66E" w14:textId="77777777" w:rsidR="00086FD9" w:rsidRPr="00325F4E" w:rsidRDefault="00086FD9" w:rsidP="007E7F67">
            <w:pPr>
              <w:rPr>
                <w:b/>
                <w:bCs/>
                <w:sz w:val="20"/>
                <w:szCs w:val="20"/>
              </w:rPr>
            </w:pPr>
            <w:r w:rsidRPr="00325F4E">
              <w:rPr>
                <w:b/>
                <w:bCs/>
                <w:sz w:val="20"/>
                <w:szCs w:val="20"/>
              </w:rPr>
              <w:t>Merit</w:t>
            </w:r>
          </w:p>
        </w:tc>
        <w:tc>
          <w:tcPr>
            <w:tcW w:w="2370"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37F8357D" w14:textId="77777777" w:rsidR="00086FD9" w:rsidRPr="00325F4E" w:rsidRDefault="00086FD9" w:rsidP="007E7F67">
            <w:pPr>
              <w:rPr>
                <w:b/>
                <w:bCs/>
                <w:sz w:val="20"/>
                <w:szCs w:val="20"/>
              </w:rPr>
            </w:pPr>
            <w:r w:rsidRPr="00325F4E">
              <w:rPr>
                <w:b/>
                <w:bCs/>
                <w:sz w:val="20"/>
                <w:szCs w:val="20"/>
              </w:rPr>
              <w:t>Distinction</w:t>
            </w:r>
          </w:p>
        </w:tc>
      </w:tr>
      <w:tr w:rsidR="00325F4E" w:rsidRPr="00325F4E" w14:paraId="1E075AA9" w14:textId="77777777" w:rsidTr="007E7F67">
        <w:trPr>
          <w:trHeight w:val="335"/>
        </w:trPr>
        <w:tc>
          <w:tcPr>
            <w:tcW w:w="6407" w:type="dxa"/>
            <w:gridSpan w:val="2"/>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14:paraId="623A20B6" w14:textId="17548854" w:rsidR="00325F4E" w:rsidRPr="00325F4E" w:rsidRDefault="00A83F81" w:rsidP="007E7F67">
            <w:pPr>
              <w:rPr>
                <w:b/>
                <w:bCs/>
                <w:sz w:val="20"/>
                <w:szCs w:val="20"/>
              </w:rPr>
            </w:pPr>
            <w:r w:rsidRPr="00A83F81">
              <w:rPr>
                <w:b/>
                <w:bCs/>
                <w:sz w:val="20"/>
                <w:szCs w:val="20"/>
              </w:rPr>
              <w:t>LOI Identify pre-design information required for a non-domestic ventilation and air conditioning system</w:t>
            </w:r>
          </w:p>
        </w:tc>
        <w:tc>
          <w:tcPr>
            <w:tcW w:w="2370" w:type="dxa"/>
            <w:vMerge w:val="restart"/>
            <w:tcBorders>
              <w:top w:val="single" w:sz="2" w:space="0" w:color="000000"/>
              <w:left w:val="single" w:sz="2" w:space="0" w:color="000000"/>
              <w:right w:val="single" w:sz="2" w:space="0" w:color="000000"/>
            </w:tcBorders>
          </w:tcPr>
          <w:p w14:paraId="6D082E9C" w14:textId="7A869FB7" w:rsidR="00412C76" w:rsidRPr="00412C76" w:rsidRDefault="00412C76" w:rsidP="007E7F67">
            <w:pPr>
              <w:rPr>
                <w:sz w:val="20"/>
                <w:szCs w:val="20"/>
              </w:rPr>
            </w:pPr>
            <w:r w:rsidRPr="00412C76">
              <w:rPr>
                <w:sz w:val="20"/>
                <w:szCs w:val="20"/>
              </w:rPr>
              <w:t>LOI L02</w:t>
            </w:r>
          </w:p>
          <w:p w14:paraId="5B6A7495" w14:textId="6DF10962" w:rsidR="00325F4E" w:rsidRPr="00325F4E" w:rsidRDefault="00412C76" w:rsidP="007E7F67">
            <w:pPr>
              <w:rPr>
                <w:sz w:val="20"/>
                <w:szCs w:val="20"/>
              </w:rPr>
            </w:pPr>
            <w:r w:rsidRPr="00412C76">
              <w:rPr>
                <w:sz w:val="20"/>
                <w:szCs w:val="20"/>
              </w:rPr>
              <w:t>DI Analyse health &amp; safety and environmental legislation relevant to the design, installation and operation of a nondomestic ventilation and air conditioning system.</w:t>
            </w:r>
          </w:p>
        </w:tc>
      </w:tr>
      <w:tr w:rsidR="00A83F81" w:rsidRPr="00325F4E" w14:paraId="49EFC9D4" w14:textId="77777777" w:rsidTr="007E7F67">
        <w:trPr>
          <w:trHeight w:val="1604"/>
        </w:trPr>
        <w:tc>
          <w:tcPr>
            <w:tcW w:w="3481" w:type="dxa"/>
            <w:tcBorders>
              <w:top w:val="single" w:sz="2" w:space="0" w:color="000000"/>
              <w:left w:val="single" w:sz="2" w:space="0" w:color="000000"/>
              <w:bottom w:val="single" w:sz="2" w:space="0" w:color="000000"/>
              <w:right w:val="single" w:sz="2" w:space="0" w:color="000000"/>
            </w:tcBorders>
            <w:vAlign w:val="center"/>
          </w:tcPr>
          <w:p w14:paraId="03E30DCC" w14:textId="77777777" w:rsidR="00A83F81" w:rsidRDefault="00A83F81" w:rsidP="007E7F67">
            <w:pPr>
              <w:spacing w:after="111" w:line="238" w:lineRule="auto"/>
              <w:ind w:left="164" w:right="57"/>
            </w:pPr>
            <w:r>
              <w:t>PI Explain the design process stages and tasks for the design of a nondomestic ventilation and air conditioning system.</w:t>
            </w:r>
          </w:p>
          <w:p w14:paraId="389500D5" w14:textId="77777777" w:rsidR="00A83F81" w:rsidRDefault="00A83F81" w:rsidP="007E7F67">
            <w:pPr>
              <w:spacing w:after="104" w:line="235" w:lineRule="auto"/>
              <w:ind w:left="164" w:right="52"/>
            </w:pPr>
            <w:r>
              <w:t>P2 Discuss the information included in a design brief for a nondomestic ventilation and air conditioning system design.</w:t>
            </w:r>
          </w:p>
          <w:p w14:paraId="5A520287" w14:textId="77777777" w:rsidR="00A83F81" w:rsidRDefault="00A83F81" w:rsidP="007E7F67">
            <w:pPr>
              <w:ind w:left="164"/>
            </w:pPr>
            <w:r>
              <w:t>P3 Produce design data for a ventilation and air conditioning system in a given building.</w:t>
            </w:r>
          </w:p>
          <w:p w14:paraId="5257ECF7" w14:textId="6275BFF5" w:rsidR="007E7F67" w:rsidRPr="00325F4E" w:rsidRDefault="007E7F67" w:rsidP="007E7F67">
            <w:pPr>
              <w:ind w:left="164"/>
              <w:rPr>
                <w:sz w:val="20"/>
                <w:szCs w:val="20"/>
              </w:rPr>
            </w:pPr>
          </w:p>
        </w:tc>
        <w:tc>
          <w:tcPr>
            <w:tcW w:w="2926" w:type="dxa"/>
            <w:tcBorders>
              <w:top w:val="single" w:sz="2" w:space="0" w:color="000000"/>
              <w:left w:val="single" w:sz="2" w:space="0" w:color="000000"/>
              <w:bottom w:val="single" w:sz="2" w:space="0" w:color="000000"/>
              <w:right w:val="single" w:sz="2" w:space="0" w:color="000000"/>
            </w:tcBorders>
          </w:tcPr>
          <w:p w14:paraId="073B48C0" w14:textId="41965ED8" w:rsidR="00A83F81" w:rsidRPr="00325F4E" w:rsidRDefault="00A83F81" w:rsidP="007E7F67">
            <w:pPr>
              <w:rPr>
                <w:sz w:val="20"/>
                <w:szCs w:val="20"/>
              </w:rPr>
            </w:pPr>
            <w:r>
              <w:t>M l Evaluate the design considerations and constraints for the design of a nondomestic ventilation and air conditioning system for a given building.</w:t>
            </w:r>
          </w:p>
        </w:tc>
        <w:tc>
          <w:tcPr>
            <w:tcW w:w="2370" w:type="dxa"/>
            <w:vMerge/>
            <w:tcBorders>
              <w:left w:val="single" w:sz="2" w:space="0" w:color="000000"/>
              <w:right w:val="single" w:sz="2" w:space="0" w:color="000000"/>
            </w:tcBorders>
          </w:tcPr>
          <w:p w14:paraId="08629B63" w14:textId="56181081" w:rsidR="00A83F81" w:rsidRPr="00325F4E" w:rsidRDefault="00A83F81" w:rsidP="007E7F67">
            <w:pPr>
              <w:rPr>
                <w:sz w:val="20"/>
                <w:szCs w:val="20"/>
              </w:rPr>
            </w:pPr>
          </w:p>
        </w:tc>
      </w:tr>
      <w:tr w:rsidR="00325F4E" w:rsidRPr="00325F4E" w14:paraId="56F6A644" w14:textId="50B82FC5" w:rsidTr="007E7F67">
        <w:trPr>
          <w:trHeight w:val="228"/>
        </w:trPr>
        <w:tc>
          <w:tcPr>
            <w:tcW w:w="6407" w:type="dxa"/>
            <w:gridSpan w:val="2"/>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14:paraId="0F1EB1F2" w14:textId="65A00F08" w:rsidR="00325F4E" w:rsidRPr="00325F4E" w:rsidRDefault="00412C76" w:rsidP="007E7F67">
            <w:pPr>
              <w:ind w:left="164"/>
              <w:rPr>
                <w:b/>
                <w:bCs/>
                <w:sz w:val="20"/>
                <w:szCs w:val="20"/>
              </w:rPr>
            </w:pPr>
            <w:r w:rsidRPr="00412C76">
              <w:rPr>
                <w:b/>
                <w:bCs/>
                <w:sz w:val="20"/>
                <w:szCs w:val="20"/>
              </w:rPr>
              <w:t>L02 Analyse cooling load for non-domestic buildings</w:t>
            </w:r>
          </w:p>
        </w:tc>
        <w:tc>
          <w:tcPr>
            <w:tcW w:w="2370" w:type="dxa"/>
            <w:vMerge/>
            <w:tcBorders>
              <w:left w:val="single" w:sz="2" w:space="0" w:color="000000"/>
              <w:right w:val="single" w:sz="2" w:space="0" w:color="000000"/>
            </w:tcBorders>
          </w:tcPr>
          <w:p w14:paraId="279D41EB" w14:textId="77777777" w:rsidR="00325F4E" w:rsidRPr="00325F4E" w:rsidRDefault="00325F4E" w:rsidP="007E7F67">
            <w:pPr>
              <w:rPr>
                <w:sz w:val="20"/>
                <w:szCs w:val="20"/>
              </w:rPr>
            </w:pPr>
          </w:p>
        </w:tc>
      </w:tr>
      <w:tr w:rsidR="00412C76" w:rsidRPr="00325F4E" w14:paraId="2AEC7227" w14:textId="77777777" w:rsidTr="007E7F67">
        <w:trPr>
          <w:trHeight w:val="956"/>
        </w:trPr>
        <w:tc>
          <w:tcPr>
            <w:tcW w:w="3481" w:type="dxa"/>
            <w:tcBorders>
              <w:top w:val="single" w:sz="2" w:space="0" w:color="000000"/>
              <w:left w:val="single" w:sz="2" w:space="0" w:color="000000"/>
              <w:bottom w:val="single" w:sz="2" w:space="0" w:color="000000"/>
              <w:right w:val="single" w:sz="2" w:space="0" w:color="000000"/>
            </w:tcBorders>
          </w:tcPr>
          <w:p w14:paraId="1E64C110" w14:textId="77777777" w:rsidR="00412C76" w:rsidRDefault="00412C76" w:rsidP="007E7F67">
            <w:pPr>
              <w:spacing w:after="110" w:line="216" w:lineRule="auto"/>
              <w:ind w:left="164"/>
            </w:pPr>
            <w:r>
              <w:t>P4 Calculate the heat gains for a room within a given building.</w:t>
            </w:r>
          </w:p>
          <w:p w14:paraId="1A4F377D" w14:textId="77777777" w:rsidR="00412C76" w:rsidRDefault="00412C76" w:rsidP="007E7F67">
            <w:pPr>
              <w:spacing w:after="113" w:line="216" w:lineRule="auto"/>
              <w:ind w:left="164" w:firstLine="5"/>
            </w:pPr>
            <w:r>
              <w:t>P5 Calculate the total cooling load for a given building.</w:t>
            </w:r>
          </w:p>
          <w:p w14:paraId="02019D2A" w14:textId="6C10847C" w:rsidR="00412C76" w:rsidRPr="00325F4E" w:rsidRDefault="00412C76" w:rsidP="007E7F67">
            <w:pPr>
              <w:ind w:left="164"/>
              <w:rPr>
                <w:sz w:val="20"/>
                <w:szCs w:val="20"/>
              </w:rPr>
            </w:pPr>
            <w:r>
              <w:t>P6 Calculate the peak summertime temperature for rooms in a given building.</w:t>
            </w:r>
          </w:p>
        </w:tc>
        <w:tc>
          <w:tcPr>
            <w:tcW w:w="2926" w:type="dxa"/>
            <w:tcBorders>
              <w:top w:val="single" w:sz="2" w:space="0" w:color="000000"/>
              <w:left w:val="single" w:sz="2" w:space="0" w:color="000000"/>
              <w:bottom w:val="single" w:sz="2" w:space="0" w:color="000000"/>
              <w:right w:val="single" w:sz="2" w:space="0" w:color="000000"/>
            </w:tcBorders>
          </w:tcPr>
          <w:p w14:paraId="27E61E5E" w14:textId="77777777" w:rsidR="00412C76" w:rsidRDefault="00412C76" w:rsidP="007E7F67">
            <w:pPr>
              <w:spacing w:after="110" w:line="236" w:lineRule="auto"/>
              <w:ind w:left="4" w:firstLine="20"/>
            </w:pPr>
            <w:r>
              <w:t>M2 Analyse strategies that could be used to reduce the total cooling load calculated for the given building.</w:t>
            </w:r>
          </w:p>
          <w:p w14:paraId="45622D6E" w14:textId="77777777" w:rsidR="00412C76" w:rsidRDefault="00412C76" w:rsidP="007E7F67">
            <w:r>
              <w:t>M3 Analyse the peak summertime temperatures calculated, making suitable recommendations.</w:t>
            </w:r>
          </w:p>
          <w:p w14:paraId="12F715AC" w14:textId="06E9760B" w:rsidR="007E7F67" w:rsidRPr="00325F4E" w:rsidRDefault="007E7F67" w:rsidP="007E7F67">
            <w:pPr>
              <w:rPr>
                <w:sz w:val="20"/>
                <w:szCs w:val="20"/>
              </w:rPr>
            </w:pPr>
          </w:p>
        </w:tc>
        <w:tc>
          <w:tcPr>
            <w:tcW w:w="2370" w:type="dxa"/>
            <w:vMerge/>
            <w:tcBorders>
              <w:left w:val="single" w:sz="2" w:space="0" w:color="000000"/>
              <w:bottom w:val="single" w:sz="4" w:space="0" w:color="auto"/>
              <w:right w:val="single" w:sz="2" w:space="0" w:color="000000"/>
            </w:tcBorders>
          </w:tcPr>
          <w:p w14:paraId="2C0730EB" w14:textId="77777777" w:rsidR="00412C76" w:rsidRPr="00325F4E" w:rsidRDefault="00412C76" w:rsidP="007E7F67">
            <w:pPr>
              <w:rPr>
                <w:sz w:val="20"/>
                <w:szCs w:val="20"/>
              </w:rPr>
            </w:pPr>
          </w:p>
        </w:tc>
      </w:tr>
      <w:tr w:rsidR="00325F4E" w:rsidRPr="00325F4E" w14:paraId="4E0E3CEA" w14:textId="77777777" w:rsidTr="007E7F67">
        <w:trPr>
          <w:trHeight w:val="483"/>
        </w:trPr>
        <w:tc>
          <w:tcPr>
            <w:tcW w:w="6407" w:type="dxa"/>
            <w:gridSpan w:val="2"/>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14:paraId="5FE69470" w14:textId="7982AB6F" w:rsidR="00325F4E" w:rsidRPr="00325F4E" w:rsidRDefault="00412C76" w:rsidP="007E7F67">
            <w:pPr>
              <w:ind w:left="164"/>
              <w:rPr>
                <w:sz w:val="20"/>
                <w:szCs w:val="20"/>
              </w:rPr>
            </w:pPr>
            <w:r w:rsidRPr="00412C76">
              <w:rPr>
                <w:b/>
                <w:bCs/>
                <w:sz w:val="20"/>
                <w:szCs w:val="20"/>
              </w:rPr>
              <w:t>L03 Present a design for a non-domestic ventilation and air conditioning system for a given building type.</w:t>
            </w:r>
          </w:p>
        </w:tc>
        <w:tc>
          <w:tcPr>
            <w:tcW w:w="2370" w:type="dxa"/>
            <w:vMerge w:val="restart"/>
            <w:tcBorders>
              <w:top w:val="single" w:sz="4" w:space="0" w:color="auto"/>
              <w:left w:val="single" w:sz="2" w:space="0" w:color="000000"/>
              <w:right w:val="single" w:sz="2" w:space="0" w:color="000000"/>
            </w:tcBorders>
          </w:tcPr>
          <w:p w14:paraId="0C163FDF" w14:textId="77777777" w:rsidR="00325F4E" w:rsidRPr="00325F4E" w:rsidRDefault="00325F4E" w:rsidP="007E7F67">
            <w:pPr>
              <w:rPr>
                <w:sz w:val="20"/>
                <w:szCs w:val="20"/>
              </w:rPr>
            </w:pPr>
            <w:r w:rsidRPr="00325F4E">
              <w:rPr>
                <w:sz w:val="20"/>
                <w:szCs w:val="20"/>
              </w:rPr>
              <w:t>L03 L04</w:t>
            </w:r>
          </w:p>
          <w:p w14:paraId="4C9CF9D8" w14:textId="58BE212A" w:rsidR="00325F4E" w:rsidRPr="00325F4E" w:rsidRDefault="00412C76" w:rsidP="007E7F67">
            <w:pPr>
              <w:rPr>
                <w:sz w:val="20"/>
                <w:szCs w:val="20"/>
              </w:rPr>
            </w:pPr>
            <w:r w:rsidRPr="00412C76">
              <w:rPr>
                <w:sz w:val="20"/>
                <w:szCs w:val="20"/>
              </w:rPr>
              <w:t>D2 Critically evaluate sustainable options for inclusion in a ventilation and air conditioning strategy for a given building type.</w:t>
            </w:r>
          </w:p>
          <w:p w14:paraId="3D29B746" w14:textId="77777777" w:rsidR="00325F4E" w:rsidRPr="00325F4E" w:rsidRDefault="00325F4E" w:rsidP="007E7F67">
            <w:pPr>
              <w:rPr>
                <w:sz w:val="20"/>
                <w:szCs w:val="20"/>
              </w:rPr>
            </w:pPr>
          </w:p>
          <w:p w14:paraId="0468D02D" w14:textId="77777777" w:rsidR="00325F4E" w:rsidRPr="00325F4E" w:rsidRDefault="00325F4E" w:rsidP="007E7F67">
            <w:pPr>
              <w:rPr>
                <w:sz w:val="20"/>
                <w:szCs w:val="20"/>
              </w:rPr>
            </w:pPr>
          </w:p>
          <w:p w14:paraId="4406F65C" w14:textId="77777777" w:rsidR="00325F4E" w:rsidRPr="00325F4E" w:rsidRDefault="00325F4E" w:rsidP="007E7F67">
            <w:pPr>
              <w:rPr>
                <w:sz w:val="20"/>
                <w:szCs w:val="20"/>
              </w:rPr>
            </w:pPr>
          </w:p>
          <w:p w14:paraId="5A26011C" w14:textId="77777777" w:rsidR="00325F4E" w:rsidRPr="00325F4E" w:rsidRDefault="00325F4E" w:rsidP="007E7F67">
            <w:pPr>
              <w:rPr>
                <w:sz w:val="20"/>
                <w:szCs w:val="20"/>
              </w:rPr>
            </w:pPr>
          </w:p>
          <w:p w14:paraId="2BD96541" w14:textId="0970C705" w:rsidR="00325F4E" w:rsidRPr="00325F4E" w:rsidRDefault="00325F4E" w:rsidP="007E7F67">
            <w:pPr>
              <w:rPr>
                <w:sz w:val="20"/>
                <w:szCs w:val="20"/>
              </w:rPr>
            </w:pPr>
          </w:p>
        </w:tc>
      </w:tr>
      <w:tr w:rsidR="00412C76" w:rsidRPr="00325F4E" w14:paraId="636E6482" w14:textId="77777777" w:rsidTr="007E7F67">
        <w:trPr>
          <w:trHeight w:val="956"/>
        </w:trPr>
        <w:tc>
          <w:tcPr>
            <w:tcW w:w="3481" w:type="dxa"/>
            <w:tcBorders>
              <w:top w:val="single" w:sz="2" w:space="0" w:color="000000"/>
              <w:left w:val="single" w:sz="2" w:space="0" w:color="000000"/>
              <w:bottom w:val="single" w:sz="2" w:space="0" w:color="000000"/>
              <w:right w:val="single" w:sz="2" w:space="0" w:color="000000"/>
            </w:tcBorders>
            <w:vAlign w:val="center"/>
          </w:tcPr>
          <w:p w14:paraId="005F477F" w14:textId="77777777" w:rsidR="00412C76" w:rsidRDefault="00412C76" w:rsidP="007E7F67">
            <w:pPr>
              <w:spacing w:after="115" w:line="216" w:lineRule="auto"/>
              <w:ind w:left="164" w:right="5"/>
            </w:pPr>
            <w:r>
              <w:t>P 7 Discuss ventilation strategies for a given building.</w:t>
            </w:r>
          </w:p>
          <w:p w14:paraId="6C8A0B89" w14:textId="77777777" w:rsidR="00412C76" w:rsidRDefault="00412C76" w:rsidP="007E7F67">
            <w:pPr>
              <w:ind w:left="164"/>
            </w:pPr>
            <w:r>
              <w:t>P8 Present a ventilation and air conditioning design proposal for a given building type.</w:t>
            </w:r>
          </w:p>
          <w:p w14:paraId="345BDDBD" w14:textId="35DFFA17" w:rsidR="007E7F67" w:rsidRPr="00325F4E" w:rsidRDefault="007E7F67" w:rsidP="007E7F67">
            <w:pPr>
              <w:ind w:left="164"/>
              <w:rPr>
                <w:sz w:val="20"/>
                <w:szCs w:val="20"/>
              </w:rPr>
            </w:pPr>
          </w:p>
        </w:tc>
        <w:tc>
          <w:tcPr>
            <w:tcW w:w="2926" w:type="dxa"/>
            <w:tcBorders>
              <w:top w:val="single" w:sz="2" w:space="0" w:color="000000"/>
              <w:left w:val="single" w:sz="2" w:space="0" w:color="000000"/>
              <w:bottom w:val="single" w:sz="2" w:space="0" w:color="000000"/>
              <w:right w:val="single" w:sz="2" w:space="0" w:color="000000"/>
            </w:tcBorders>
          </w:tcPr>
          <w:p w14:paraId="43566D2F" w14:textId="69975E4A" w:rsidR="00412C76" w:rsidRPr="00325F4E" w:rsidRDefault="00412C76" w:rsidP="007E7F67">
            <w:pPr>
              <w:rPr>
                <w:sz w:val="20"/>
                <w:szCs w:val="20"/>
              </w:rPr>
            </w:pPr>
            <w:r>
              <w:t>M4 Compare different ventilation strategies to determine best practice.</w:t>
            </w:r>
          </w:p>
        </w:tc>
        <w:tc>
          <w:tcPr>
            <w:tcW w:w="2370" w:type="dxa"/>
            <w:vMerge/>
            <w:tcBorders>
              <w:left w:val="single" w:sz="2" w:space="0" w:color="000000"/>
              <w:right w:val="single" w:sz="2" w:space="0" w:color="000000"/>
            </w:tcBorders>
          </w:tcPr>
          <w:p w14:paraId="65A76F86" w14:textId="77777777" w:rsidR="00412C76" w:rsidRPr="00325F4E" w:rsidRDefault="00412C76" w:rsidP="007E7F67">
            <w:pPr>
              <w:rPr>
                <w:sz w:val="20"/>
                <w:szCs w:val="20"/>
              </w:rPr>
            </w:pPr>
          </w:p>
        </w:tc>
      </w:tr>
      <w:tr w:rsidR="00325F4E" w:rsidRPr="00325F4E" w14:paraId="5009E4C3" w14:textId="77777777" w:rsidTr="007E7F67">
        <w:trPr>
          <w:trHeight w:val="39"/>
        </w:trPr>
        <w:tc>
          <w:tcPr>
            <w:tcW w:w="6407" w:type="dxa"/>
            <w:gridSpan w:val="2"/>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14:paraId="431DF8CE" w14:textId="75A1BC15" w:rsidR="00325F4E" w:rsidRPr="00325F4E" w:rsidRDefault="00412C76" w:rsidP="007E7F67">
            <w:pPr>
              <w:ind w:left="164"/>
              <w:rPr>
                <w:b/>
                <w:bCs/>
                <w:sz w:val="20"/>
                <w:szCs w:val="20"/>
              </w:rPr>
            </w:pPr>
            <w:r w:rsidRPr="00412C76">
              <w:rPr>
                <w:b/>
                <w:bCs/>
                <w:sz w:val="20"/>
                <w:szCs w:val="20"/>
              </w:rPr>
              <w:t>L04Justify the selection of non-domestic ventilation and air conditioning components and an installation strategy.</w:t>
            </w:r>
          </w:p>
        </w:tc>
        <w:tc>
          <w:tcPr>
            <w:tcW w:w="2370" w:type="dxa"/>
            <w:vMerge/>
            <w:tcBorders>
              <w:left w:val="single" w:sz="2" w:space="0" w:color="000000"/>
              <w:right w:val="single" w:sz="2" w:space="0" w:color="000000"/>
            </w:tcBorders>
          </w:tcPr>
          <w:p w14:paraId="6FDEC3C9" w14:textId="77777777" w:rsidR="00325F4E" w:rsidRPr="00325F4E" w:rsidRDefault="00325F4E" w:rsidP="007E7F67">
            <w:pPr>
              <w:rPr>
                <w:sz w:val="20"/>
                <w:szCs w:val="20"/>
              </w:rPr>
            </w:pPr>
          </w:p>
        </w:tc>
      </w:tr>
      <w:tr w:rsidR="00412C76" w:rsidRPr="00325F4E" w14:paraId="265BCAF4" w14:textId="77777777" w:rsidTr="007E7F67">
        <w:trPr>
          <w:trHeight w:val="956"/>
        </w:trPr>
        <w:tc>
          <w:tcPr>
            <w:tcW w:w="3481" w:type="dxa"/>
            <w:tcBorders>
              <w:top w:val="single" w:sz="2" w:space="0" w:color="000000"/>
              <w:left w:val="single" w:sz="2" w:space="0" w:color="000000"/>
              <w:bottom w:val="single" w:sz="2" w:space="0" w:color="000000"/>
              <w:right w:val="single" w:sz="2" w:space="0" w:color="000000"/>
            </w:tcBorders>
          </w:tcPr>
          <w:p w14:paraId="227E5BDA" w14:textId="77777777" w:rsidR="00412C76" w:rsidRDefault="00412C76" w:rsidP="007E7F67">
            <w:pPr>
              <w:spacing w:after="129" w:line="225" w:lineRule="auto"/>
              <w:ind w:left="164" w:right="95" w:firstLine="20"/>
            </w:pPr>
            <w:r>
              <w:t>P9 Specify ventilation and air conditioning components, including ductwork sizing for a given building.</w:t>
            </w:r>
          </w:p>
          <w:p w14:paraId="4C355A8F" w14:textId="77777777" w:rsidR="00412C76" w:rsidRDefault="00412C76" w:rsidP="007E7F67">
            <w:pPr>
              <w:ind w:left="164"/>
            </w:pPr>
            <w:r>
              <w:t>PI 0 Justify the selection of components for a nondomestic ventilation and air conditioning system.</w:t>
            </w:r>
          </w:p>
          <w:p w14:paraId="4DB84092" w14:textId="521D6194" w:rsidR="007E7F67" w:rsidRPr="00325F4E" w:rsidRDefault="007E7F67" w:rsidP="007E7F67">
            <w:pPr>
              <w:ind w:left="164"/>
              <w:rPr>
                <w:sz w:val="20"/>
                <w:szCs w:val="20"/>
              </w:rPr>
            </w:pPr>
          </w:p>
        </w:tc>
        <w:tc>
          <w:tcPr>
            <w:tcW w:w="2926" w:type="dxa"/>
            <w:tcBorders>
              <w:top w:val="single" w:sz="2" w:space="0" w:color="000000"/>
              <w:left w:val="single" w:sz="2" w:space="0" w:color="000000"/>
              <w:bottom w:val="single" w:sz="2" w:space="0" w:color="000000"/>
              <w:right w:val="single" w:sz="2" w:space="0" w:color="000000"/>
            </w:tcBorders>
          </w:tcPr>
          <w:p w14:paraId="3091F51C" w14:textId="4D0AF8AD" w:rsidR="00412C76" w:rsidRPr="00325F4E" w:rsidRDefault="00412C76" w:rsidP="007E7F67">
            <w:pPr>
              <w:rPr>
                <w:sz w:val="20"/>
                <w:szCs w:val="20"/>
              </w:rPr>
            </w:pPr>
            <w:r>
              <w:t xml:space="preserve">M5 Discuss the effect of different duct sizing on the performance of a ventilation and air conditioning </w:t>
            </w:r>
            <w:r>
              <w:rPr>
                <w:rFonts w:ascii="Calibri" w:eastAsia="Calibri" w:hAnsi="Calibri" w:cs="Calibri"/>
              </w:rPr>
              <w:t>installation.</w:t>
            </w:r>
          </w:p>
        </w:tc>
        <w:tc>
          <w:tcPr>
            <w:tcW w:w="2370" w:type="dxa"/>
            <w:vMerge/>
            <w:tcBorders>
              <w:left w:val="single" w:sz="2" w:space="0" w:color="000000"/>
              <w:bottom w:val="single" w:sz="2" w:space="0" w:color="000000"/>
              <w:right w:val="single" w:sz="2" w:space="0" w:color="000000"/>
            </w:tcBorders>
          </w:tcPr>
          <w:p w14:paraId="6A75055E" w14:textId="77777777" w:rsidR="00412C76" w:rsidRPr="00325F4E" w:rsidRDefault="00412C76" w:rsidP="007E7F67">
            <w:pPr>
              <w:rPr>
                <w:sz w:val="20"/>
                <w:szCs w:val="20"/>
              </w:rPr>
            </w:pPr>
          </w:p>
        </w:tc>
      </w:tr>
    </w:tbl>
    <w:p w14:paraId="6AC33012"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7D3F7B23"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20E473F3"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112F9F4B"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4BDF283C"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5D072781"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28825B26"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218283D3"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765C1F16"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6DB8C052"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0026C5AD"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6DBD2392"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0D993309"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5A1B76A2"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0EB4C890"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4C56E0CD"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2393AB3B"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2FB1AA2B"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3FE48951"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43D7762B"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2D9530AA"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62824977"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0567854C"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6C9BE6B2"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547AB239" w14:textId="77777777" w:rsidR="003E43FA" w:rsidRDefault="003E43FA" w:rsidP="00086FD9">
      <w:pPr>
        <w:pBdr>
          <w:top w:val="nil"/>
          <w:left w:val="nil"/>
          <w:bottom w:val="nil"/>
          <w:right w:val="nil"/>
          <w:between w:val="nil"/>
        </w:pBdr>
        <w:spacing w:line="250" w:lineRule="auto"/>
        <w:ind w:left="100" w:right="161" w:firstLine="170"/>
        <w:rPr>
          <w:rFonts w:ascii="Open Sans" w:eastAsia="Open Sans" w:hAnsi="Open Sans" w:cs="Open Sans"/>
          <w:b/>
          <w:sz w:val="20"/>
          <w:szCs w:val="20"/>
        </w:rPr>
      </w:pPr>
    </w:p>
    <w:p w14:paraId="5D4A5390" w14:textId="41DBB504" w:rsidR="003E43FA" w:rsidRDefault="003E43FA"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24BC436E" w14:textId="657398CB"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1EB988AD" w14:textId="4EBD2206"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48CF1D77" w14:textId="4CAA3D8A"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3A07B2C5" w14:textId="54620F06"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50E742C1" w14:textId="52F8BD54"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2B8429D7" w14:textId="0845ED48"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7DACA444" w14:textId="6326BEFC"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6079B42B" w14:textId="3801C1AB"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366F941D" w14:textId="7191F1F3"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06FBFA2E" w14:textId="0BB976C7"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650E6F61" w14:textId="75D3DA31" w:rsidR="00014CF0" w:rsidRDefault="00014CF0" w:rsidP="003E43FA">
      <w:pPr>
        <w:pBdr>
          <w:top w:val="nil"/>
          <w:left w:val="nil"/>
          <w:bottom w:val="nil"/>
          <w:right w:val="nil"/>
          <w:between w:val="nil"/>
        </w:pBdr>
        <w:spacing w:line="250" w:lineRule="auto"/>
        <w:ind w:right="161"/>
        <w:rPr>
          <w:rFonts w:ascii="Open Sans" w:eastAsia="Open Sans" w:hAnsi="Open Sans" w:cs="Open Sans"/>
          <w:b/>
          <w:sz w:val="20"/>
          <w:szCs w:val="20"/>
        </w:rPr>
      </w:pPr>
    </w:p>
    <w:p w14:paraId="54C13EED" w14:textId="77777777" w:rsidR="00E34804" w:rsidRDefault="00E34804" w:rsidP="00014CF0">
      <w:pPr>
        <w:pBdr>
          <w:top w:val="nil"/>
          <w:left w:val="nil"/>
          <w:bottom w:val="nil"/>
          <w:right w:val="nil"/>
          <w:between w:val="nil"/>
        </w:pBdr>
        <w:spacing w:line="250" w:lineRule="auto"/>
        <w:ind w:right="161"/>
        <w:rPr>
          <w:rFonts w:ascii="Open Sans" w:eastAsia="Open Sans" w:hAnsi="Open Sans" w:cs="Open Sans"/>
          <w:b/>
          <w:sz w:val="20"/>
          <w:szCs w:val="20"/>
        </w:rPr>
      </w:pPr>
    </w:p>
    <w:p w14:paraId="230D347B" w14:textId="77777777" w:rsidR="00E34804" w:rsidRDefault="00E34804" w:rsidP="00014CF0">
      <w:pPr>
        <w:pBdr>
          <w:top w:val="nil"/>
          <w:left w:val="nil"/>
          <w:bottom w:val="nil"/>
          <w:right w:val="nil"/>
          <w:between w:val="nil"/>
        </w:pBdr>
        <w:spacing w:line="250" w:lineRule="auto"/>
        <w:ind w:right="161"/>
        <w:rPr>
          <w:rFonts w:ascii="Open Sans" w:eastAsia="Open Sans" w:hAnsi="Open Sans" w:cs="Open Sans"/>
          <w:b/>
          <w:sz w:val="20"/>
          <w:szCs w:val="20"/>
        </w:rPr>
      </w:pPr>
    </w:p>
    <w:p w14:paraId="05153A5C" w14:textId="77777777" w:rsidR="00DD61CB" w:rsidRDefault="00DD61CB" w:rsidP="00E34804">
      <w:pPr>
        <w:widowControl/>
        <w:autoSpaceDE w:val="0"/>
        <w:autoSpaceDN w:val="0"/>
        <w:adjustRightInd w:val="0"/>
        <w:rPr>
          <w:rFonts w:ascii="OpenSans-Bold" w:hAnsi="OpenSans-Bold" w:cs="OpenSans-Bold"/>
          <w:b/>
          <w:bCs/>
          <w:sz w:val="26"/>
          <w:szCs w:val="26"/>
        </w:rPr>
      </w:pPr>
    </w:p>
    <w:p w14:paraId="4F881830" w14:textId="77777777" w:rsidR="00DD61CB" w:rsidRDefault="00DD61CB" w:rsidP="00E34804">
      <w:pPr>
        <w:widowControl/>
        <w:autoSpaceDE w:val="0"/>
        <w:autoSpaceDN w:val="0"/>
        <w:adjustRightInd w:val="0"/>
        <w:rPr>
          <w:rFonts w:ascii="OpenSans-Bold" w:hAnsi="OpenSans-Bold" w:cs="OpenSans-Bold"/>
          <w:b/>
          <w:bCs/>
          <w:sz w:val="26"/>
          <w:szCs w:val="26"/>
        </w:rPr>
      </w:pPr>
    </w:p>
    <w:p w14:paraId="3CF93EF5" w14:textId="77777777" w:rsidR="00DD61CB" w:rsidRDefault="00DD61CB" w:rsidP="00E34804">
      <w:pPr>
        <w:widowControl/>
        <w:autoSpaceDE w:val="0"/>
        <w:autoSpaceDN w:val="0"/>
        <w:adjustRightInd w:val="0"/>
        <w:rPr>
          <w:rFonts w:ascii="OpenSans-Bold" w:hAnsi="OpenSans-Bold" w:cs="OpenSans-Bold"/>
          <w:b/>
          <w:bCs/>
          <w:sz w:val="26"/>
          <w:szCs w:val="26"/>
        </w:rPr>
      </w:pPr>
    </w:p>
    <w:p w14:paraId="7E08B6FD" w14:textId="77777777" w:rsidR="00DD61CB" w:rsidRDefault="00DD61CB" w:rsidP="00E34804">
      <w:pPr>
        <w:widowControl/>
        <w:autoSpaceDE w:val="0"/>
        <w:autoSpaceDN w:val="0"/>
        <w:adjustRightInd w:val="0"/>
        <w:rPr>
          <w:rFonts w:ascii="OpenSans-Bold" w:hAnsi="OpenSans-Bold" w:cs="OpenSans-Bold"/>
          <w:b/>
          <w:bCs/>
          <w:sz w:val="26"/>
          <w:szCs w:val="26"/>
        </w:rPr>
      </w:pPr>
    </w:p>
    <w:p w14:paraId="371F821D" w14:textId="5AB3789A" w:rsidR="00DD61CB" w:rsidRDefault="00DD61CB" w:rsidP="00E34804">
      <w:pPr>
        <w:widowControl/>
        <w:autoSpaceDE w:val="0"/>
        <w:autoSpaceDN w:val="0"/>
        <w:adjustRightInd w:val="0"/>
        <w:rPr>
          <w:rFonts w:ascii="OpenSans-Bold" w:hAnsi="OpenSans-Bold" w:cs="OpenSans-Bold"/>
          <w:b/>
          <w:bCs/>
          <w:sz w:val="26"/>
          <w:szCs w:val="26"/>
        </w:rPr>
      </w:pPr>
    </w:p>
    <w:p w14:paraId="32268064" w14:textId="0A184B02" w:rsidR="00B475CC" w:rsidRDefault="00B475CC" w:rsidP="00E34804">
      <w:pPr>
        <w:widowControl/>
        <w:autoSpaceDE w:val="0"/>
        <w:autoSpaceDN w:val="0"/>
        <w:adjustRightInd w:val="0"/>
        <w:rPr>
          <w:rFonts w:ascii="OpenSans-Bold" w:hAnsi="OpenSans-Bold" w:cs="OpenSans-Bold"/>
          <w:b/>
          <w:bCs/>
          <w:sz w:val="26"/>
          <w:szCs w:val="26"/>
        </w:rPr>
      </w:pPr>
    </w:p>
    <w:p w14:paraId="61023490" w14:textId="2CA751EE" w:rsidR="00B475CC" w:rsidRDefault="00B475CC" w:rsidP="00E34804">
      <w:pPr>
        <w:widowControl/>
        <w:autoSpaceDE w:val="0"/>
        <w:autoSpaceDN w:val="0"/>
        <w:adjustRightInd w:val="0"/>
        <w:rPr>
          <w:rFonts w:ascii="OpenSans-Bold" w:hAnsi="OpenSans-Bold" w:cs="OpenSans-Bold"/>
          <w:b/>
          <w:bCs/>
          <w:sz w:val="26"/>
          <w:szCs w:val="26"/>
        </w:rPr>
      </w:pPr>
    </w:p>
    <w:p w14:paraId="29FED43B" w14:textId="30209AD3" w:rsidR="00B475CC" w:rsidRDefault="00B475CC" w:rsidP="00E34804">
      <w:pPr>
        <w:widowControl/>
        <w:autoSpaceDE w:val="0"/>
        <w:autoSpaceDN w:val="0"/>
        <w:adjustRightInd w:val="0"/>
        <w:rPr>
          <w:rFonts w:ascii="OpenSans-Bold" w:hAnsi="OpenSans-Bold" w:cs="OpenSans-Bold"/>
          <w:b/>
          <w:bCs/>
          <w:sz w:val="26"/>
          <w:szCs w:val="26"/>
        </w:rPr>
      </w:pPr>
    </w:p>
    <w:p w14:paraId="6DE05DC0" w14:textId="53798B6E" w:rsidR="00B475CC" w:rsidRDefault="00B475CC" w:rsidP="00E34804">
      <w:pPr>
        <w:widowControl/>
        <w:autoSpaceDE w:val="0"/>
        <w:autoSpaceDN w:val="0"/>
        <w:adjustRightInd w:val="0"/>
        <w:rPr>
          <w:rFonts w:ascii="OpenSans-Bold" w:hAnsi="OpenSans-Bold" w:cs="OpenSans-Bold"/>
          <w:b/>
          <w:bCs/>
          <w:sz w:val="26"/>
          <w:szCs w:val="26"/>
        </w:rPr>
      </w:pPr>
    </w:p>
    <w:p w14:paraId="78E6DE63" w14:textId="4BEE7D97" w:rsidR="00B475CC" w:rsidRDefault="00B475CC" w:rsidP="00E34804">
      <w:pPr>
        <w:widowControl/>
        <w:autoSpaceDE w:val="0"/>
        <w:autoSpaceDN w:val="0"/>
        <w:adjustRightInd w:val="0"/>
        <w:rPr>
          <w:rFonts w:ascii="OpenSans-Bold" w:hAnsi="OpenSans-Bold" w:cs="OpenSans-Bold"/>
          <w:b/>
          <w:bCs/>
          <w:sz w:val="26"/>
          <w:szCs w:val="26"/>
        </w:rPr>
      </w:pPr>
    </w:p>
    <w:p w14:paraId="1754ECFD" w14:textId="3014654D" w:rsidR="00B475CC" w:rsidRDefault="00B475CC" w:rsidP="00E34804">
      <w:pPr>
        <w:widowControl/>
        <w:autoSpaceDE w:val="0"/>
        <w:autoSpaceDN w:val="0"/>
        <w:adjustRightInd w:val="0"/>
        <w:rPr>
          <w:rFonts w:ascii="OpenSans-Bold" w:hAnsi="OpenSans-Bold" w:cs="OpenSans-Bold"/>
          <w:b/>
          <w:bCs/>
          <w:sz w:val="26"/>
          <w:szCs w:val="26"/>
        </w:rPr>
      </w:pPr>
    </w:p>
    <w:p w14:paraId="197F0814" w14:textId="39659738" w:rsidR="00B475CC" w:rsidRDefault="00B475CC" w:rsidP="00E34804">
      <w:pPr>
        <w:widowControl/>
        <w:autoSpaceDE w:val="0"/>
        <w:autoSpaceDN w:val="0"/>
        <w:adjustRightInd w:val="0"/>
        <w:rPr>
          <w:rFonts w:ascii="OpenSans-Bold" w:hAnsi="OpenSans-Bold" w:cs="OpenSans-Bold"/>
          <w:b/>
          <w:bCs/>
          <w:sz w:val="26"/>
          <w:szCs w:val="26"/>
        </w:rPr>
      </w:pPr>
    </w:p>
    <w:p w14:paraId="096722C7" w14:textId="54ADE131" w:rsidR="00B475CC" w:rsidRDefault="00B475CC" w:rsidP="00E34804">
      <w:pPr>
        <w:widowControl/>
        <w:autoSpaceDE w:val="0"/>
        <w:autoSpaceDN w:val="0"/>
        <w:adjustRightInd w:val="0"/>
        <w:rPr>
          <w:rFonts w:ascii="OpenSans-Bold" w:hAnsi="OpenSans-Bold" w:cs="OpenSans-Bold"/>
          <w:b/>
          <w:bCs/>
          <w:sz w:val="26"/>
          <w:szCs w:val="26"/>
        </w:rPr>
      </w:pPr>
    </w:p>
    <w:p w14:paraId="2DA4F7C8" w14:textId="77777777" w:rsidR="00B475CC" w:rsidRDefault="00B475CC" w:rsidP="00E34804">
      <w:pPr>
        <w:widowControl/>
        <w:autoSpaceDE w:val="0"/>
        <w:autoSpaceDN w:val="0"/>
        <w:adjustRightInd w:val="0"/>
        <w:rPr>
          <w:rFonts w:ascii="OpenSans-Bold" w:hAnsi="OpenSans-Bold" w:cs="OpenSans-Bold"/>
          <w:b/>
          <w:bCs/>
          <w:sz w:val="26"/>
          <w:szCs w:val="26"/>
        </w:rPr>
      </w:pPr>
    </w:p>
    <w:p w14:paraId="6E0B2519" w14:textId="2F60FEE6" w:rsidR="00E34804" w:rsidRDefault="00E34804" w:rsidP="00E34804">
      <w:pPr>
        <w:widowControl/>
        <w:autoSpaceDE w:val="0"/>
        <w:autoSpaceDN w:val="0"/>
        <w:adjustRightInd w:val="0"/>
        <w:rPr>
          <w:rFonts w:ascii="OpenSans-Bold" w:hAnsi="OpenSans-Bold" w:cs="OpenSans-Bold"/>
          <w:b/>
          <w:bCs/>
          <w:sz w:val="26"/>
          <w:szCs w:val="26"/>
        </w:rPr>
      </w:pPr>
      <w:r>
        <w:rPr>
          <w:rFonts w:ascii="OpenSans-Bold" w:hAnsi="OpenSans-Bold" w:cs="OpenSans-Bold"/>
          <w:b/>
          <w:bCs/>
          <w:sz w:val="26"/>
          <w:szCs w:val="26"/>
        </w:rPr>
        <w:lastRenderedPageBreak/>
        <w:t>Recommended Resources</w:t>
      </w:r>
    </w:p>
    <w:p w14:paraId="6C036C33" w14:textId="77777777" w:rsidR="00DD61CB" w:rsidRDefault="00DD61CB" w:rsidP="00DD61CB">
      <w:pPr>
        <w:widowControl/>
        <w:autoSpaceDE w:val="0"/>
        <w:autoSpaceDN w:val="0"/>
        <w:adjustRightInd w:val="0"/>
        <w:rPr>
          <w:rFonts w:ascii="OpenSans-Bold" w:hAnsi="OpenSans-Bold" w:cs="OpenSans-Bold"/>
          <w:b/>
          <w:bCs/>
        </w:rPr>
      </w:pPr>
      <w:r>
        <w:rPr>
          <w:rFonts w:ascii="OpenSans-Bold" w:hAnsi="OpenSans-Bold" w:cs="OpenSans-Bold"/>
          <w:b/>
          <w:bCs/>
        </w:rPr>
        <w:t>Textbooks</w:t>
      </w:r>
    </w:p>
    <w:p w14:paraId="5A5ADF88" w14:textId="77777777" w:rsidR="00DD61CB" w:rsidRDefault="00DD61CB" w:rsidP="00DD61CB">
      <w:pPr>
        <w:widowControl/>
        <w:autoSpaceDE w:val="0"/>
        <w:autoSpaceDN w:val="0"/>
        <w:adjustRightInd w:val="0"/>
        <w:rPr>
          <w:rFonts w:ascii="OpenSans" w:hAnsi="OpenSans" w:cs="OpenSans"/>
        </w:rPr>
      </w:pPr>
      <w:r>
        <w:rPr>
          <w:rFonts w:ascii="OpenSans" w:hAnsi="OpenSans" w:cs="OpenSans"/>
        </w:rPr>
        <w:t xml:space="preserve">CHADDERTON, D. (2013) </w:t>
      </w:r>
      <w:r>
        <w:rPr>
          <w:rFonts w:ascii="OpenSans-Italic" w:hAnsi="OpenSans-Italic" w:cs="OpenSans-Italic"/>
          <w:i/>
          <w:iCs/>
        </w:rPr>
        <w:t>Building Services Engineering</w:t>
      </w:r>
      <w:r>
        <w:rPr>
          <w:rFonts w:ascii="OpenSans" w:hAnsi="OpenSans" w:cs="OpenSans"/>
        </w:rPr>
        <w:t>. 6th ed. Abingdon: Routledge.</w:t>
      </w:r>
    </w:p>
    <w:p w14:paraId="6B3E39BF" w14:textId="77777777" w:rsidR="00DD61CB" w:rsidRDefault="00DD61CB" w:rsidP="00DD61CB">
      <w:pPr>
        <w:widowControl/>
        <w:autoSpaceDE w:val="0"/>
        <w:autoSpaceDN w:val="0"/>
        <w:adjustRightInd w:val="0"/>
        <w:rPr>
          <w:rFonts w:ascii="OpenSans" w:hAnsi="OpenSans" w:cs="OpenSans"/>
        </w:rPr>
      </w:pPr>
      <w:r>
        <w:rPr>
          <w:rFonts w:ascii="OpenSans" w:hAnsi="OpenSans" w:cs="OpenSans"/>
        </w:rPr>
        <w:t xml:space="preserve">CHADDERTON, D. (2014) </w:t>
      </w:r>
      <w:r>
        <w:rPr>
          <w:rFonts w:ascii="OpenSans-Italic" w:hAnsi="OpenSans-Italic" w:cs="OpenSans-Italic"/>
          <w:i/>
          <w:iCs/>
        </w:rPr>
        <w:t>Air Conditioning: A Practical Guide</w:t>
      </w:r>
      <w:r>
        <w:rPr>
          <w:rFonts w:ascii="OpenSans" w:hAnsi="OpenSans" w:cs="OpenSans"/>
        </w:rPr>
        <w:t>. 3rd ed.</w:t>
      </w:r>
    </w:p>
    <w:p w14:paraId="4D3A5051" w14:textId="77777777" w:rsidR="00DD61CB" w:rsidRDefault="00DD61CB" w:rsidP="00DD61CB">
      <w:pPr>
        <w:widowControl/>
        <w:autoSpaceDE w:val="0"/>
        <w:autoSpaceDN w:val="0"/>
        <w:adjustRightInd w:val="0"/>
        <w:rPr>
          <w:rFonts w:ascii="OpenSans" w:hAnsi="OpenSans" w:cs="OpenSans"/>
        </w:rPr>
      </w:pPr>
      <w:r>
        <w:rPr>
          <w:rFonts w:ascii="OpenSans" w:hAnsi="OpenSans" w:cs="OpenSans"/>
        </w:rPr>
        <w:t>Abingdon: Routledge.</w:t>
      </w:r>
    </w:p>
    <w:p w14:paraId="51281E0C" w14:textId="77777777" w:rsidR="00DD61CB" w:rsidRDefault="00DD61CB" w:rsidP="00DD61CB">
      <w:pPr>
        <w:widowControl/>
        <w:autoSpaceDE w:val="0"/>
        <w:autoSpaceDN w:val="0"/>
        <w:adjustRightInd w:val="0"/>
        <w:rPr>
          <w:rFonts w:ascii="OpenSans" w:hAnsi="OpenSans" w:cs="OpenSans"/>
        </w:rPr>
      </w:pPr>
      <w:r>
        <w:rPr>
          <w:rFonts w:ascii="OpenSans" w:hAnsi="OpenSans" w:cs="OpenSans"/>
        </w:rPr>
        <w:t xml:space="preserve">CIBSE (2015) </w:t>
      </w:r>
      <w:r>
        <w:rPr>
          <w:rFonts w:ascii="OpenSans-Italic" w:hAnsi="OpenSans-Italic" w:cs="OpenSans-Italic"/>
          <w:i/>
          <w:iCs/>
        </w:rPr>
        <w:t xml:space="preserve">CIBSE Guide A: Environmental design. </w:t>
      </w:r>
      <w:r>
        <w:rPr>
          <w:rFonts w:ascii="OpenSans" w:hAnsi="OpenSans" w:cs="OpenSans"/>
        </w:rPr>
        <w:t>8th ed</w:t>
      </w:r>
      <w:r>
        <w:rPr>
          <w:rFonts w:ascii="OpenSans-Italic" w:hAnsi="OpenSans-Italic" w:cs="OpenSans-Italic"/>
          <w:i/>
          <w:iCs/>
        </w:rPr>
        <w:t xml:space="preserve">. </w:t>
      </w:r>
      <w:r>
        <w:rPr>
          <w:rFonts w:ascii="OpenSans" w:hAnsi="OpenSans" w:cs="OpenSans"/>
        </w:rPr>
        <w:t>London: CIBSE.</w:t>
      </w:r>
    </w:p>
    <w:p w14:paraId="0B159E69" w14:textId="77777777" w:rsidR="00DD61CB" w:rsidRDefault="00DD61CB" w:rsidP="00DD61CB">
      <w:pPr>
        <w:widowControl/>
        <w:autoSpaceDE w:val="0"/>
        <w:autoSpaceDN w:val="0"/>
        <w:adjustRightInd w:val="0"/>
        <w:rPr>
          <w:rFonts w:ascii="OpenSans-Italic" w:hAnsi="OpenSans-Italic" w:cs="OpenSans-Italic"/>
          <w:i/>
          <w:iCs/>
        </w:rPr>
      </w:pPr>
      <w:r>
        <w:rPr>
          <w:rFonts w:ascii="OpenSans" w:hAnsi="OpenSans" w:cs="OpenSans"/>
        </w:rPr>
        <w:t xml:space="preserve">CIBSE (2005) </w:t>
      </w:r>
      <w:r>
        <w:rPr>
          <w:rFonts w:ascii="OpenSans-Italic" w:hAnsi="OpenSans-Italic" w:cs="OpenSans-Italic"/>
          <w:i/>
          <w:iCs/>
        </w:rPr>
        <w:t>CIBSE Guide B: Heating, Ventilating, Air Conditioning and Refrigeration.</w:t>
      </w:r>
    </w:p>
    <w:p w14:paraId="576AD2C6" w14:textId="77777777" w:rsidR="00DD61CB" w:rsidRDefault="00DD61CB" w:rsidP="00DD61CB">
      <w:pPr>
        <w:widowControl/>
        <w:autoSpaceDE w:val="0"/>
        <w:autoSpaceDN w:val="0"/>
        <w:adjustRightInd w:val="0"/>
        <w:rPr>
          <w:rFonts w:ascii="OpenSans" w:hAnsi="OpenSans" w:cs="OpenSans"/>
        </w:rPr>
      </w:pPr>
      <w:r>
        <w:rPr>
          <w:rFonts w:ascii="OpenSans" w:hAnsi="OpenSans" w:cs="OpenSans"/>
        </w:rPr>
        <w:t>London: CIBSE.</w:t>
      </w:r>
    </w:p>
    <w:p w14:paraId="3824CB59" w14:textId="77777777" w:rsidR="00DD61CB" w:rsidRDefault="00DD61CB" w:rsidP="00DD61CB">
      <w:pPr>
        <w:widowControl/>
        <w:autoSpaceDE w:val="0"/>
        <w:autoSpaceDN w:val="0"/>
        <w:adjustRightInd w:val="0"/>
        <w:rPr>
          <w:rFonts w:ascii="OpenSans" w:hAnsi="OpenSans" w:cs="OpenSans"/>
        </w:rPr>
      </w:pPr>
      <w:r>
        <w:rPr>
          <w:rFonts w:ascii="OpenSans" w:hAnsi="OpenSans" w:cs="OpenSans"/>
        </w:rPr>
        <w:t xml:space="preserve">JONES, W. (2001) </w:t>
      </w:r>
      <w:r>
        <w:rPr>
          <w:rFonts w:ascii="OpenSans-Italic" w:hAnsi="OpenSans-Italic" w:cs="OpenSans-Italic"/>
          <w:i/>
          <w:iCs/>
        </w:rPr>
        <w:t>Air Conditioning Engineering</w:t>
      </w:r>
      <w:r>
        <w:rPr>
          <w:rFonts w:ascii="OpenSans" w:hAnsi="OpenSans" w:cs="OpenSans"/>
        </w:rPr>
        <w:t>. 5th ed. Oxford: Elsevier.</w:t>
      </w:r>
    </w:p>
    <w:p w14:paraId="449759FD" w14:textId="77777777" w:rsidR="00251B23" w:rsidRDefault="00DD61CB" w:rsidP="00DD61CB">
      <w:pPr>
        <w:rPr>
          <w:rFonts w:ascii="OpenSans" w:hAnsi="OpenSans" w:cs="OpenSans"/>
        </w:rPr>
      </w:pPr>
      <w:r>
        <w:rPr>
          <w:rFonts w:ascii="OpenSans" w:hAnsi="OpenSans" w:cs="OpenSans"/>
        </w:rPr>
        <w:t xml:space="preserve">RACE, G.L. (2012) </w:t>
      </w:r>
      <w:r>
        <w:rPr>
          <w:rFonts w:ascii="OpenSans-Italic" w:hAnsi="OpenSans-Italic" w:cs="OpenSans-Italic"/>
          <w:i/>
          <w:iCs/>
        </w:rPr>
        <w:t>CIBSE Knowledge Series: KS20, Practical Psychrometry</w:t>
      </w:r>
      <w:r>
        <w:rPr>
          <w:rFonts w:ascii="OpenSans" w:hAnsi="OpenSans" w:cs="OpenSans"/>
        </w:rPr>
        <w:t xml:space="preserve">. </w:t>
      </w:r>
    </w:p>
    <w:p w14:paraId="2AF47E8E" w14:textId="3465E88E" w:rsidR="00251B23" w:rsidRDefault="00DD61CB" w:rsidP="00DD61CB">
      <w:r>
        <w:rPr>
          <w:rFonts w:ascii="OpenSans" w:hAnsi="OpenSans" w:cs="OpenSans"/>
        </w:rPr>
        <w:t xml:space="preserve">London: </w:t>
      </w:r>
      <w:proofErr w:type="spellStart"/>
      <w:r>
        <w:rPr>
          <w:rFonts w:ascii="OpenSans" w:hAnsi="OpenSans" w:cs="OpenSans"/>
        </w:rPr>
        <w:t>CIBSE.</w:t>
      </w:r>
      <w:r w:rsidR="00E34804" w:rsidRPr="00E34804">
        <w:t>London</w:t>
      </w:r>
      <w:proofErr w:type="spellEnd"/>
      <w:r w:rsidR="00E34804" w:rsidRPr="00E34804">
        <w:t>: CIBSE</w:t>
      </w:r>
    </w:p>
    <w:p w14:paraId="422CEBE0" w14:textId="77777777" w:rsidR="00251B23" w:rsidRDefault="00251B23" w:rsidP="00DD61CB"/>
    <w:p w14:paraId="5412EC0B" w14:textId="77777777" w:rsidR="00251B23" w:rsidRDefault="00251B23" w:rsidP="00DD61CB"/>
    <w:p w14:paraId="28D4CAB6" w14:textId="77777777" w:rsidR="00251B23" w:rsidRDefault="00251B23" w:rsidP="00DD61CB"/>
    <w:tbl>
      <w:tblPr>
        <w:tblStyle w:val="TableGrid"/>
        <w:tblW w:w="9191" w:type="dxa"/>
        <w:tblInd w:w="13" w:type="dxa"/>
        <w:tblCellMar>
          <w:top w:w="71" w:type="dxa"/>
          <w:left w:w="97" w:type="dxa"/>
          <w:right w:w="115" w:type="dxa"/>
        </w:tblCellMar>
        <w:tblLook w:val="04A0" w:firstRow="1" w:lastRow="0" w:firstColumn="1" w:lastColumn="0" w:noHBand="0" w:noVBand="1"/>
      </w:tblPr>
      <w:tblGrid>
        <w:gridCol w:w="9191"/>
      </w:tblGrid>
      <w:tr w:rsidR="00251B23" w14:paraId="4BA4A4E6" w14:textId="77777777" w:rsidTr="00251B23">
        <w:trPr>
          <w:trHeight w:val="446"/>
        </w:trPr>
        <w:tc>
          <w:tcPr>
            <w:tcW w:w="9191" w:type="dxa"/>
            <w:tcBorders>
              <w:top w:val="single" w:sz="6" w:space="0" w:color="000000"/>
              <w:left w:val="single" w:sz="8" w:space="0" w:color="000000"/>
              <w:bottom w:val="single" w:sz="6" w:space="0" w:color="000000"/>
              <w:right w:val="single" w:sz="8" w:space="0" w:color="000000"/>
            </w:tcBorders>
            <w:shd w:val="clear" w:color="auto" w:fill="B4C6E7"/>
          </w:tcPr>
          <w:p w14:paraId="06718269" w14:textId="77777777" w:rsidR="00251B23" w:rsidRDefault="00251B23" w:rsidP="00DB2951">
            <w:r>
              <w:rPr>
                <w:rFonts w:ascii="Arial" w:eastAsia="Arial" w:hAnsi="Arial" w:cs="Arial"/>
                <w:b/>
                <w:sz w:val="23"/>
              </w:rPr>
              <w:t xml:space="preserve">Learner declaration  </w:t>
            </w:r>
          </w:p>
        </w:tc>
      </w:tr>
      <w:tr w:rsidR="00251B23" w14:paraId="29454A1A" w14:textId="77777777" w:rsidTr="00251B23">
        <w:trPr>
          <w:trHeight w:val="1566"/>
        </w:trPr>
        <w:tc>
          <w:tcPr>
            <w:tcW w:w="9191" w:type="dxa"/>
            <w:tcBorders>
              <w:top w:val="single" w:sz="6" w:space="0" w:color="000000"/>
              <w:left w:val="single" w:sz="8" w:space="0" w:color="000000"/>
              <w:bottom w:val="single" w:sz="6" w:space="0" w:color="000000"/>
              <w:right w:val="single" w:sz="8" w:space="0" w:color="000000"/>
            </w:tcBorders>
            <w:vAlign w:val="center"/>
          </w:tcPr>
          <w:p w14:paraId="0656F296" w14:textId="77777777" w:rsidR="00251B23" w:rsidRDefault="00251B23" w:rsidP="00DB2951">
            <w:r>
              <w:rPr>
                <w:rFonts w:ascii="Arial" w:eastAsia="Arial" w:hAnsi="Arial" w:cs="Arial"/>
                <w:sz w:val="24"/>
              </w:rPr>
              <w:t xml:space="preserve">I certify that the work submitted for this assignment is my own and research sources are fully acknowledged.  </w:t>
            </w:r>
          </w:p>
          <w:p w14:paraId="50A50E9A" w14:textId="77777777" w:rsidR="00251B23" w:rsidRDefault="00251B23" w:rsidP="00DB2951">
            <w:r>
              <w:rPr>
                <w:rFonts w:ascii="Arial" w:eastAsia="Arial" w:hAnsi="Arial" w:cs="Arial"/>
              </w:rPr>
              <w:t xml:space="preserve"> </w:t>
            </w:r>
          </w:p>
          <w:p w14:paraId="672E06EE" w14:textId="77777777" w:rsidR="00251B23" w:rsidRDefault="00251B23" w:rsidP="00DB2951">
            <w:r>
              <w:rPr>
                <w:rFonts w:ascii="Arial" w:eastAsia="Arial" w:hAnsi="Arial" w:cs="Arial"/>
              </w:rPr>
              <w:t xml:space="preserve"> </w:t>
            </w:r>
          </w:p>
          <w:p w14:paraId="6BCCC242" w14:textId="77777777" w:rsidR="00251B23" w:rsidRDefault="00251B23" w:rsidP="00DB2951">
            <w:r>
              <w:rPr>
                <w:rFonts w:ascii="Arial" w:eastAsia="Arial" w:hAnsi="Arial" w:cs="Arial"/>
              </w:rPr>
              <w:t xml:space="preserve">Student signature:                                                                                           Date: </w:t>
            </w:r>
            <w:r>
              <w:rPr>
                <w:rFonts w:ascii="Arial" w:eastAsia="Arial" w:hAnsi="Arial" w:cs="Arial"/>
                <w:sz w:val="23"/>
              </w:rPr>
              <w:t xml:space="preserve"> </w:t>
            </w:r>
          </w:p>
        </w:tc>
      </w:tr>
    </w:tbl>
    <w:p w14:paraId="62387F1E" w14:textId="77777777" w:rsidR="00251B23" w:rsidRDefault="00251B23" w:rsidP="00251B23">
      <w:pPr>
        <w:jc w:val="both"/>
      </w:pPr>
      <w:r>
        <w:rPr>
          <w:rFonts w:ascii="Arial" w:eastAsia="Arial" w:hAnsi="Arial" w:cs="Arial"/>
          <w:sz w:val="32"/>
        </w:rPr>
        <w:t xml:space="preserve"> </w:t>
      </w:r>
    </w:p>
    <w:p w14:paraId="763A822E" w14:textId="74F652D6" w:rsidR="0018237E" w:rsidRPr="00E34804" w:rsidRDefault="00E34804" w:rsidP="00DD61CB">
      <w:pPr>
        <w:rPr>
          <w:rFonts w:ascii="Open Sans" w:eastAsia="Open Sans" w:hAnsi="Open Sans" w:cs="Open Sans"/>
          <w:b/>
          <w:sz w:val="16"/>
          <w:szCs w:val="16"/>
        </w:rPr>
      </w:pPr>
      <w:r w:rsidRPr="00E34804">
        <w:t>.</w:t>
      </w:r>
      <w:r w:rsidR="00DA78E3" w:rsidRPr="00E34804">
        <w:rPr>
          <w:noProof/>
        </w:rPr>
        <mc:AlternateContent>
          <mc:Choice Requires="wpg">
            <w:drawing>
              <wp:anchor distT="0" distB="0" distL="0" distR="0" simplePos="0" relativeHeight="251658240" behindDoc="0" locked="0" layoutInCell="1" hidden="0" allowOverlap="1" wp14:anchorId="18E9286D" wp14:editId="43C0951F">
                <wp:simplePos x="0" y="0"/>
                <wp:positionH relativeFrom="column">
                  <wp:posOffset>-393699</wp:posOffset>
                </wp:positionH>
                <wp:positionV relativeFrom="paragraph">
                  <wp:posOffset>8826500</wp:posOffset>
                </wp:positionV>
                <wp:extent cx="7560945" cy="1877695"/>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7560945" cy="1877695"/>
                          <a:chOff x="1565528" y="2841153"/>
                          <a:chExt cx="7559675" cy="1877695"/>
                        </a:xfrm>
                      </wpg:grpSpPr>
                      <wpg:grpSp>
                        <wpg:cNvPr id="2" name="Group 2"/>
                        <wpg:cNvGrpSpPr/>
                        <wpg:grpSpPr>
                          <a:xfrm>
                            <a:off x="1565528" y="2841153"/>
                            <a:ext cx="7559675" cy="1877695"/>
                            <a:chOff x="0" y="13899"/>
                            <a:chExt cx="11905" cy="2957"/>
                          </a:xfrm>
                        </wpg:grpSpPr>
                        <wps:wsp>
                          <wps:cNvPr id="3" name="Rectangle 3"/>
                          <wps:cNvSpPr/>
                          <wps:spPr>
                            <a:xfrm>
                              <a:off x="0" y="13899"/>
                              <a:ext cx="11900" cy="2950"/>
                            </a:xfrm>
                            <a:prstGeom prst="rect">
                              <a:avLst/>
                            </a:prstGeom>
                            <a:noFill/>
                            <a:ln>
                              <a:noFill/>
                            </a:ln>
                          </wps:spPr>
                          <wps:txbx>
                            <w:txbxContent>
                              <w:p w14:paraId="28E2AFD2" w14:textId="77777777" w:rsidR="0018237E" w:rsidRDefault="0018237E">
                                <w:pPr>
                                  <w:textDirection w:val="btLr"/>
                                </w:pPr>
                              </w:p>
                            </w:txbxContent>
                          </wps:txbx>
                          <wps:bodyPr spcFirstLastPara="1" wrap="square" lIns="91425" tIns="91425" rIns="91425" bIns="91425" anchor="ctr" anchorCtr="0">
                            <a:noAutofit/>
                          </wps:bodyPr>
                        </wps:wsp>
                        <wpg:grpSp>
                          <wpg:cNvPr id="4" name="Group 4"/>
                          <wpg:cNvGrpSpPr/>
                          <wpg:grpSpPr>
                            <a:xfrm>
                              <a:off x="0" y="13899"/>
                              <a:ext cx="11905" cy="2938"/>
                              <a:chOff x="0" y="13899"/>
                              <a:chExt cx="11905" cy="2938"/>
                            </a:xfrm>
                          </wpg:grpSpPr>
                          <wps:wsp>
                            <wps:cNvPr id="5" name="Freeform: Shape 5"/>
                            <wps:cNvSpPr/>
                            <wps:spPr>
                              <a:xfrm>
                                <a:off x="0" y="13899"/>
                                <a:ext cx="11905" cy="2938"/>
                              </a:xfrm>
                              <a:custGeom>
                                <a:avLst/>
                                <a:gdLst/>
                                <a:ahLst/>
                                <a:cxnLst/>
                                <a:rect l="l" t="t" r="r" b="b"/>
                                <a:pathLst>
                                  <a:path w="11905" h="2938" extrusionOk="0">
                                    <a:moveTo>
                                      <a:pt x="1929" y="1349"/>
                                    </a:moveTo>
                                    <a:lnTo>
                                      <a:pt x="1688" y="1361"/>
                                    </a:lnTo>
                                    <a:lnTo>
                                      <a:pt x="1439" y="1390"/>
                                    </a:lnTo>
                                    <a:lnTo>
                                      <a:pt x="1178" y="1439"/>
                                    </a:lnTo>
                                    <a:lnTo>
                                      <a:pt x="906" y="1508"/>
                                    </a:lnTo>
                                    <a:lnTo>
                                      <a:pt x="621" y="1601"/>
                                    </a:lnTo>
                                    <a:lnTo>
                                      <a:pt x="321" y="1720"/>
                                    </a:lnTo>
                                    <a:lnTo>
                                      <a:pt x="4" y="1866"/>
                                    </a:lnTo>
                                    <a:lnTo>
                                      <a:pt x="0" y="1868"/>
                                    </a:lnTo>
                                    <a:lnTo>
                                      <a:pt x="0" y="2937"/>
                                    </a:lnTo>
                                    <a:lnTo>
                                      <a:pt x="11905" y="2937"/>
                                    </a:lnTo>
                                    <a:lnTo>
                                      <a:pt x="11905" y="2937"/>
                                    </a:lnTo>
                                    <a:lnTo>
                                      <a:pt x="11905" y="1765"/>
                                    </a:lnTo>
                                    <a:lnTo>
                                      <a:pt x="11905" y="1765"/>
                                    </a:lnTo>
                                    <a:lnTo>
                                      <a:pt x="5075" y="1765"/>
                                    </a:lnTo>
                                    <a:lnTo>
                                      <a:pt x="4990" y="1765"/>
                                    </a:lnTo>
                                    <a:lnTo>
                                      <a:pt x="4907" y="1763"/>
                                    </a:lnTo>
                                    <a:lnTo>
                                      <a:pt x="4650" y="1749"/>
                                    </a:lnTo>
                                    <a:lnTo>
                                      <a:pt x="4403" y="1724"/>
                                    </a:lnTo>
                                    <a:lnTo>
                                      <a:pt x="4165" y="1690"/>
                                    </a:lnTo>
                                    <a:lnTo>
                                      <a:pt x="3933" y="1650"/>
                                    </a:lnTo>
                                    <a:lnTo>
                                      <a:pt x="3708" y="1605"/>
                                    </a:lnTo>
                                    <a:lnTo>
                                      <a:pt x="3050" y="1467"/>
                                    </a:lnTo>
                                    <a:lnTo>
                                      <a:pt x="2832" y="1427"/>
                                    </a:lnTo>
                                    <a:lnTo>
                                      <a:pt x="2612" y="1392"/>
                                    </a:lnTo>
                                    <a:lnTo>
                                      <a:pt x="2390" y="1367"/>
                                    </a:lnTo>
                                    <a:lnTo>
                                      <a:pt x="2162" y="1351"/>
                                    </a:lnTo>
                                    <a:lnTo>
                                      <a:pt x="1929" y="1349"/>
                                    </a:lnTo>
                                  </a:path>
                                </a:pathLst>
                              </a:custGeom>
                              <a:solidFill>
                                <a:srgbClr val="CEEDFC"/>
                              </a:solidFill>
                              <a:ln>
                                <a:noFill/>
                              </a:ln>
                            </wps:spPr>
                            <wps:bodyPr spcFirstLastPara="1" wrap="square" lIns="91425" tIns="91425" rIns="91425" bIns="91425" anchor="ctr" anchorCtr="0">
                              <a:noAutofit/>
                            </wps:bodyPr>
                          </wps:wsp>
                          <wps:wsp>
                            <wps:cNvPr id="6" name="Freeform: Shape 6"/>
                            <wps:cNvSpPr/>
                            <wps:spPr>
                              <a:xfrm>
                                <a:off x="0" y="13899"/>
                                <a:ext cx="11905" cy="2938"/>
                              </a:xfrm>
                              <a:custGeom>
                                <a:avLst/>
                                <a:gdLst/>
                                <a:ahLst/>
                                <a:cxnLst/>
                                <a:rect l="l" t="t" r="r" b="b"/>
                                <a:pathLst>
                                  <a:path w="11905" h="2938" extrusionOk="0">
                                    <a:moveTo>
                                      <a:pt x="11905" y="0"/>
                                    </a:moveTo>
                                    <a:lnTo>
                                      <a:pt x="11465" y="11"/>
                                    </a:lnTo>
                                    <a:lnTo>
                                      <a:pt x="10999" y="56"/>
                                    </a:lnTo>
                                    <a:lnTo>
                                      <a:pt x="10545" y="130"/>
                                    </a:lnTo>
                                    <a:lnTo>
                                      <a:pt x="10105" y="228"/>
                                    </a:lnTo>
                                    <a:lnTo>
                                      <a:pt x="9680" y="345"/>
                                    </a:lnTo>
                                    <a:lnTo>
                                      <a:pt x="9273" y="477"/>
                                    </a:lnTo>
                                    <a:lnTo>
                                      <a:pt x="8884" y="618"/>
                                    </a:lnTo>
                                    <a:lnTo>
                                      <a:pt x="8517" y="764"/>
                                    </a:lnTo>
                                    <a:lnTo>
                                      <a:pt x="8173" y="909"/>
                                    </a:lnTo>
                                    <a:lnTo>
                                      <a:pt x="7293" y="1298"/>
                                    </a:lnTo>
                                    <a:lnTo>
                                      <a:pt x="7057" y="1395"/>
                                    </a:lnTo>
                                    <a:lnTo>
                                      <a:pt x="6852" y="1469"/>
                                    </a:lnTo>
                                    <a:lnTo>
                                      <a:pt x="6738" y="1504"/>
                                    </a:lnTo>
                                    <a:lnTo>
                                      <a:pt x="6627" y="1536"/>
                                    </a:lnTo>
                                    <a:lnTo>
                                      <a:pt x="6517" y="1567"/>
                                    </a:lnTo>
                                    <a:lnTo>
                                      <a:pt x="6409" y="1594"/>
                                    </a:lnTo>
                                    <a:lnTo>
                                      <a:pt x="6303" y="1620"/>
                                    </a:lnTo>
                                    <a:lnTo>
                                      <a:pt x="6199" y="1643"/>
                                    </a:lnTo>
                                    <a:lnTo>
                                      <a:pt x="6096" y="1664"/>
                                    </a:lnTo>
                                    <a:lnTo>
                                      <a:pt x="5996" y="1682"/>
                                    </a:lnTo>
                                    <a:lnTo>
                                      <a:pt x="5897" y="1699"/>
                                    </a:lnTo>
                                    <a:lnTo>
                                      <a:pt x="5800" y="1713"/>
                                    </a:lnTo>
                                    <a:lnTo>
                                      <a:pt x="5704" y="1726"/>
                                    </a:lnTo>
                                    <a:lnTo>
                                      <a:pt x="5610" y="1737"/>
                                    </a:lnTo>
                                    <a:lnTo>
                                      <a:pt x="5517" y="1746"/>
                                    </a:lnTo>
                                    <a:lnTo>
                                      <a:pt x="5426" y="1753"/>
                                    </a:lnTo>
                                    <a:lnTo>
                                      <a:pt x="5336" y="1758"/>
                                    </a:lnTo>
                                    <a:lnTo>
                                      <a:pt x="5248" y="1762"/>
                                    </a:lnTo>
                                    <a:lnTo>
                                      <a:pt x="5160" y="1765"/>
                                    </a:lnTo>
                                    <a:lnTo>
                                      <a:pt x="5075" y="1765"/>
                                    </a:lnTo>
                                    <a:lnTo>
                                      <a:pt x="11905" y="1765"/>
                                    </a:lnTo>
                                    <a:lnTo>
                                      <a:pt x="11905" y="1765"/>
                                    </a:lnTo>
                                    <a:lnTo>
                                      <a:pt x="11905" y="0"/>
                                    </a:lnTo>
                                  </a:path>
                                </a:pathLst>
                              </a:custGeom>
                              <a:solidFill>
                                <a:srgbClr val="CEEDFC"/>
                              </a:solidFill>
                              <a:ln>
                                <a:noFill/>
                              </a:ln>
                            </wps:spPr>
                            <wps:bodyPr spcFirstLastPara="1" wrap="square" lIns="91425" tIns="91425" rIns="91425" bIns="91425" anchor="ctr" anchorCtr="0">
                              <a:noAutofit/>
                            </wps:bodyPr>
                          </wps:wsp>
                        </wpg:grpSp>
                        <wps:wsp>
                          <wps:cNvPr id="7" name="Freeform: Shape 7"/>
                          <wps:cNvSpPr/>
                          <wps:spPr>
                            <a:xfrm>
                              <a:off x="0" y="16001"/>
                              <a:ext cx="3707" cy="836"/>
                            </a:xfrm>
                            <a:custGeom>
                              <a:avLst/>
                              <a:gdLst/>
                              <a:ahLst/>
                              <a:cxnLst/>
                              <a:rect l="l" t="t" r="r" b="b"/>
                              <a:pathLst>
                                <a:path w="3707" h="836" extrusionOk="0">
                                  <a:moveTo>
                                    <a:pt x="3707" y="836"/>
                                  </a:moveTo>
                                  <a:lnTo>
                                    <a:pt x="3549" y="743"/>
                                  </a:lnTo>
                                  <a:lnTo>
                                    <a:pt x="3254" y="580"/>
                                  </a:lnTo>
                                  <a:lnTo>
                                    <a:pt x="2950" y="428"/>
                                  </a:lnTo>
                                  <a:lnTo>
                                    <a:pt x="2639" y="292"/>
                                  </a:lnTo>
                                  <a:lnTo>
                                    <a:pt x="2321" y="177"/>
                                  </a:lnTo>
                                  <a:lnTo>
                                    <a:pt x="1995" y="86"/>
                                  </a:lnTo>
                                  <a:lnTo>
                                    <a:pt x="1662" y="26"/>
                                  </a:lnTo>
                                  <a:lnTo>
                                    <a:pt x="1323" y="0"/>
                                  </a:lnTo>
                                  <a:lnTo>
                                    <a:pt x="976" y="12"/>
                                  </a:lnTo>
                                  <a:lnTo>
                                    <a:pt x="624" y="68"/>
                                  </a:lnTo>
                                  <a:lnTo>
                                    <a:pt x="265" y="173"/>
                                  </a:lnTo>
                                  <a:lnTo>
                                    <a:pt x="0" y="287"/>
                                  </a:lnTo>
                                </a:path>
                              </a:pathLst>
                            </a:custGeom>
                            <a:noFill/>
                            <a:ln w="11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11065" y="16836"/>
                              <a:ext cx="80" cy="20"/>
                            </a:xfrm>
                            <a:custGeom>
                              <a:avLst/>
                              <a:gdLst/>
                              <a:ahLst/>
                              <a:cxnLst/>
                              <a:rect l="l" t="t" r="r" b="b"/>
                              <a:pathLst>
                                <a:path w="80" h="20" extrusionOk="0">
                                  <a:moveTo>
                                    <a:pt x="63" y="0"/>
                                  </a:moveTo>
                                  <a:lnTo>
                                    <a:pt x="0" y="1"/>
                                  </a:lnTo>
                                  <a:lnTo>
                                    <a:pt x="80" y="1"/>
                                  </a:lnTo>
                                  <a:lnTo>
                                    <a:pt x="63" y="0"/>
                                  </a:lnTo>
                                </a:path>
                              </a:pathLst>
                            </a:custGeom>
                            <a:noFill/>
                            <a:ln>
                              <a:noFill/>
                            </a:ln>
                          </wps:spPr>
                          <wps:bodyPr spcFirstLastPara="1" wrap="square" lIns="91425" tIns="91425" rIns="91425" bIns="91425" anchor="ctr" anchorCtr="0">
                            <a:noAutofit/>
                          </wps:bodyPr>
                        </wps:wsp>
                        <wps:wsp>
                          <wps:cNvPr id="10" name="Rectangle 10"/>
                          <wps:cNvSpPr/>
                          <wps:spPr>
                            <a:xfrm>
                              <a:off x="0" y="14869"/>
                              <a:ext cx="11900" cy="1977"/>
                            </a:xfrm>
                            <a:prstGeom prst="rect">
                              <a:avLst/>
                            </a:prstGeom>
                            <a:noFill/>
                            <a:ln>
                              <a:noFill/>
                            </a:ln>
                          </wps:spPr>
                          <wps:txbx>
                            <w:txbxContent>
                              <w:p w14:paraId="149A13C2" w14:textId="77777777" w:rsidR="0018237E" w:rsidRDefault="0018237E">
                                <w:pPr>
                                  <w:textDirection w:val="btLr"/>
                                </w:pPr>
                              </w:p>
                              <w:p w14:paraId="75F4B604" w14:textId="77777777" w:rsidR="0018237E" w:rsidRDefault="0018237E">
                                <w:pPr>
                                  <w:textDirection w:val="btLr"/>
                                </w:pPr>
                              </w:p>
                            </w:txbxContent>
                          </wps:txbx>
                          <wps:bodyPr spcFirstLastPara="1" wrap="square" lIns="0" tIns="0" rIns="0" bIns="0" anchor="t" anchorCtr="0">
                            <a:noAutofit/>
                          </wps:bodyPr>
                        </wps:wsp>
                      </wpg:grpSp>
                    </wpg:wgp>
                  </a:graphicData>
                </a:graphic>
              </wp:anchor>
            </w:drawing>
          </mc:Choice>
          <mc:Fallback>
            <w:pict>
              <v:group w14:anchorId="18E9286D" id="Group 1" o:spid="_x0000_s1026" style="position:absolute;margin-left:-31pt;margin-top:695pt;width:595.35pt;height:147.85pt;z-index:251658240;mso-wrap-distance-left:0;mso-wrap-distance-right:0" coordorigin="15655,28411" coordsize="75596,1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">
                <v:group id="Group 2" o:spid="_x0000_s1027" style="position:absolute;left:15655;top:28411;width:75597;height:18777" coordorigin=",13899" coordsize="11905,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top:13899;width:11900;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8E2AFD2" w14:textId="77777777" w:rsidR="0018237E" w:rsidRDefault="0018237E">
                          <w:pPr>
                            <w:textDirection w:val="btLr"/>
                          </w:pPr>
                        </w:p>
                      </w:txbxContent>
                    </v:textbox>
                  </v:rect>
                  <v:group id="Group 4" o:spid="_x0000_s1029" style="position:absolute;top:13899;width:11905;height:2938" coordorigin=",13899" coordsize="11905,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Shape 5" o:spid="_x0000_s1030" style="position:absolute;top:13899;width:11905;height:2938;visibility:visible;mso-wrap-style:square;v-text-anchor:middle" coordsize="11905,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" path="m1929,1349r-241,12l1439,1390r-261,49l906,1508r-285,93l321,1720,4,1866r-4,2l,2937r11905,l11905,2937r,-1172l11905,1765r-6830,l4990,1765r-83,-2l4650,1749r-247,-25l4165,1690r-232,-40l3708,1605,3050,1467r-218,-40l2612,1392r-222,-25l2162,1351r-233,-2e" fillcolor="#ceedfc" stroked="f">
                      <v:path arrowok="t" o:extrusionok="f"/>
                    </v:shape>
                    <v:shape id="Freeform: Shape 6" o:spid="_x0000_s1031" style="position:absolute;top:13899;width:11905;height:2938;visibility:visible;mso-wrap-style:square;v-text-anchor:middle" coordsize="11905,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" path="m11905,r-440,11l10999,56r-454,74l10105,228,9680,345,9273,477,8884,618,8517,764,8173,909r-880,389l7057,1395r-205,74l6738,1504r-111,32l6517,1567r-108,27l6303,1620r-104,23l6096,1664r-100,18l5897,1699r-97,14l5704,1726r-94,11l5517,1746r-91,7l5336,1758r-88,4l5160,1765r-85,l11905,1765r,l11905,e" fillcolor="#ceedfc" stroked="f">
                      <v:path arrowok="t" o:extrusionok="f"/>
                    </v:shape>
                  </v:group>
                  <v:shape id="Freeform: Shape 7" o:spid="_x0000_s1032" style="position:absolute;top:16001;width:3707;height:836;visibility:visible;mso-wrap-style:square;v-text-anchor:middle" coordsize="370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" path="m3707,836l3549,743,3254,580,2950,428,2639,292,2321,177,1995,86,1662,26,1323,,976,12,624,68,265,173,,287e" filled="f" strokeweight=".31736mm">
                    <v:path arrowok="t" o:extrusionok="f"/>
                  </v:shape>
                  <v:shape id="Freeform: Shape 8" o:spid="_x0000_s1033" style="position:absolute;left:11065;top:16836;width:80;height:20;visibility:visible;mso-wrap-style:square;v-text-anchor:middle"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" path="m63,l,1r80,l63,e" filled="f" stroked="f">
                    <v:path arrowok="t" o:extrusionok="f"/>
                  </v:shape>
                  <v:rect id="Rectangle 10" o:spid="_x0000_s1034" style="position:absolute;top:14869;width:11900;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49A13C2" w14:textId="77777777" w:rsidR="0018237E" w:rsidRDefault="0018237E">
                          <w:pPr>
                            <w:textDirection w:val="btLr"/>
                          </w:pPr>
                        </w:p>
                        <w:p w14:paraId="75F4B604" w14:textId="77777777" w:rsidR="0018237E" w:rsidRDefault="0018237E">
                          <w:pPr>
                            <w:textDirection w:val="btLr"/>
                          </w:pPr>
                        </w:p>
                      </w:txbxContent>
                    </v:textbox>
                  </v:rect>
                </v:group>
                <w10:wrap type="square"/>
              </v:group>
            </w:pict>
          </mc:Fallback>
        </mc:AlternateContent>
      </w:r>
      <w:r w:rsidR="00DA78E3" w:rsidRPr="00E34804">
        <w:rPr>
          <w:noProof/>
        </w:rPr>
        <mc:AlternateContent>
          <mc:Choice Requires="wps">
            <w:drawing>
              <wp:anchor distT="0" distB="0" distL="114300" distR="114300" simplePos="0" relativeHeight="251659264" behindDoc="0" locked="0" layoutInCell="1" hidden="0" allowOverlap="1" wp14:anchorId="4E259097" wp14:editId="1228D1E4">
                <wp:simplePos x="0" y="0"/>
                <wp:positionH relativeFrom="column">
                  <wp:posOffset>2362200</wp:posOffset>
                </wp:positionH>
                <wp:positionV relativeFrom="paragraph">
                  <wp:posOffset>10007600</wp:posOffset>
                </wp:positionV>
                <wp:extent cx="2828925" cy="524510"/>
                <wp:effectExtent l="0" t="0" r="0" b="0"/>
                <wp:wrapNone/>
                <wp:docPr id="11" name="Rectangle 11"/>
                <wp:cNvGraphicFramePr/>
                <a:graphic xmlns:a="http://schemas.openxmlformats.org/drawingml/2006/main">
                  <a:graphicData uri="http://schemas.microsoft.com/office/word/2010/wordprocessingShape">
                    <wps:wsp>
                      <wps:cNvSpPr/>
                      <wps:spPr>
                        <a:xfrm>
                          <a:off x="3936300" y="3522508"/>
                          <a:ext cx="2819400" cy="514985"/>
                        </a:xfrm>
                        <a:prstGeom prst="rect">
                          <a:avLst/>
                        </a:prstGeom>
                        <a:noFill/>
                        <a:ln>
                          <a:noFill/>
                        </a:ln>
                      </wps:spPr>
                      <wps:txbx>
                        <w:txbxContent>
                          <w:p w14:paraId="03F4894D" w14:textId="77777777" w:rsidR="0018237E" w:rsidRDefault="00DA78E3">
                            <w:pPr>
                              <w:spacing w:line="200" w:lineRule="auto"/>
                              <w:jc w:val="center"/>
                              <w:textDirection w:val="btLr"/>
                            </w:pPr>
                            <w:r>
                              <w:rPr>
                                <w:rFonts w:ascii="Arial" w:eastAsia="Arial" w:hAnsi="Arial" w:cs="Arial"/>
                                <w:color w:val="000000"/>
                                <w:sz w:val="20"/>
                              </w:rPr>
                              <w:t>Pearson Education 2016</w:t>
                            </w:r>
                          </w:p>
                          <w:p w14:paraId="574404C5" w14:textId="77777777" w:rsidR="0018237E" w:rsidRDefault="00DA78E3">
                            <w:pPr>
                              <w:spacing w:line="200" w:lineRule="auto"/>
                              <w:jc w:val="center"/>
                              <w:textDirection w:val="btLr"/>
                            </w:pPr>
                            <w:r>
                              <w:rPr>
                                <w:rFonts w:ascii="Arial" w:eastAsia="Arial" w:hAnsi="Arial" w:cs="Arial"/>
                                <w:color w:val="000000"/>
                                <w:sz w:val="20"/>
                              </w:rPr>
                              <w:t>Higher Education Qualifications</w:t>
                            </w:r>
                          </w:p>
                          <w:p w14:paraId="6777E370" w14:textId="77777777" w:rsidR="0018237E" w:rsidRDefault="00DA78E3">
                            <w:pPr>
                              <w:jc w:val="center"/>
                              <w:textDirection w:val="btLr"/>
                            </w:pPr>
                            <w:r>
                              <w:rPr>
                                <w:rFonts w:ascii="Arial" w:eastAsia="Arial" w:hAnsi="Arial" w:cs="Arial"/>
                                <w:color w:val="000000"/>
                                <w:sz w:val="20"/>
                              </w:rPr>
                              <w:t>Summative Assignment Feedback Form</w:t>
                            </w:r>
                          </w:p>
                          <w:p w14:paraId="7D5D32C6" w14:textId="77777777" w:rsidR="0018237E" w:rsidRDefault="0018237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4E259097" id="Rectangle 11" o:spid="_x0000_s1035" style="position:absolute;margin-left:186pt;margin-top:788pt;width:222.75pt;height:4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" filled="f" stroked="f">
                <v:textbox inset="2.53958mm,1.2694mm,2.53958mm,1.2694mm">
                  <w:txbxContent>
                    <w:p w14:paraId="03F4894D" w14:textId="77777777" w:rsidR="0018237E" w:rsidRDefault="00DA78E3">
                      <w:pPr>
                        <w:spacing w:line="200" w:lineRule="auto"/>
                        <w:jc w:val="center"/>
                        <w:textDirection w:val="btLr"/>
                      </w:pPr>
                      <w:r>
                        <w:rPr>
                          <w:rFonts w:ascii="Arial" w:eastAsia="Arial" w:hAnsi="Arial" w:cs="Arial"/>
                          <w:color w:val="000000"/>
                          <w:sz w:val="20"/>
                        </w:rPr>
                        <w:t>Pearson Education 2016</w:t>
                      </w:r>
                    </w:p>
                    <w:p w14:paraId="574404C5" w14:textId="77777777" w:rsidR="0018237E" w:rsidRDefault="00DA78E3">
                      <w:pPr>
                        <w:spacing w:line="200" w:lineRule="auto"/>
                        <w:jc w:val="center"/>
                        <w:textDirection w:val="btLr"/>
                      </w:pPr>
                      <w:r>
                        <w:rPr>
                          <w:rFonts w:ascii="Arial" w:eastAsia="Arial" w:hAnsi="Arial" w:cs="Arial"/>
                          <w:color w:val="000000"/>
                          <w:sz w:val="20"/>
                        </w:rPr>
                        <w:t>Higher Education Qualifications</w:t>
                      </w:r>
                    </w:p>
                    <w:p w14:paraId="6777E370" w14:textId="77777777" w:rsidR="0018237E" w:rsidRDefault="00DA78E3">
                      <w:pPr>
                        <w:jc w:val="center"/>
                        <w:textDirection w:val="btLr"/>
                      </w:pPr>
                      <w:r>
                        <w:rPr>
                          <w:rFonts w:ascii="Arial" w:eastAsia="Arial" w:hAnsi="Arial" w:cs="Arial"/>
                          <w:color w:val="000000"/>
                          <w:sz w:val="20"/>
                        </w:rPr>
                        <w:t>Summative Assignment Feedback Form</w:t>
                      </w:r>
                    </w:p>
                    <w:p w14:paraId="7D5D32C6" w14:textId="77777777" w:rsidR="0018237E" w:rsidRDefault="0018237E">
                      <w:pPr>
                        <w:jc w:val="center"/>
                        <w:textDirection w:val="btLr"/>
                      </w:pPr>
                    </w:p>
                  </w:txbxContent>
                </v:textbox>
              </v:rect>
            </w:pict>
          </mc:Fallback>
        </mc:AlternateContent>
      </w:r>
      <w:r w:rsidR="00DA78E3" w:rsidRPr="00E34804">
        <w:rPr>
          <w:noProof/>
        </w:rPr>
        <w:drawing>
          <wp:anchor distT="0" distB="0" distL="114300" distR="114300" simplePos="0" relativeHeight="251660288" behindDoc="0" locked="0" layoutInCell="1" hidden="0" allowOverlap="1" wp14:anchorId="4308D3EC" wp14:editId="44B6D223">
            <wp:simplePos x="0" y="0"/>
            <wp:positionH relativeFrom="column">
              <wp:posOffset>2370773</wp:posOffset>
            </wp:positionH>
            <wp:positionV relativeFrom="paragraph">
              <wp:posOffset>10018078</wp:posOffset>
            </wp:positionV>
            <wp:extent cx="2828925" cy="52451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828925" cy="524510"/>
                    </a:xfrm>
                    <a:prstGeom prst="rect">
                      <a:avLst/>
                    </a:prstGeom>
                    <a:ln/>
                  </pic:spPr>
                </pic:pic>
              </a:graphicData>
            </a:graphic>
          </wp:anchor>
        </w:drawing>
      </w:r>
      <w:r w:rsidR="00DA78E3" w:rsidRPr="00E34804">
        <w:rPr>
          <w:noProof/>
        </w:rPr>
        <w:drawing>
          <wp:anchor distT="0" distB="0" distL="114300" distR="114300" simplePos="0" relativeHeight="251661312" behindDoc="0" locked="0" layoutInCell="1" hidden="0" allowOverlap="1" wp14:anchorId="34A8548B" wp14:editId="38C02B71">
            <wp:simplePos x="0" y="0"/>
            <wp:positionH relativeFrom="column">
              <wp:posOffset>2370773</wp:posOffset>
            </wp:positionH>
            <wp:positionV relativeFrom="paragraph">
              <wp:posOffset>10018078</wp:posOffset>
            </wp:positionV>
            <wp:extent cx="2828925" cy="52451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28925" cy="524510"/>
                    </a:xfrm>
                    <a:prstGeom prst="rect">
                      <a:avLst/>
                    </a:prstGeom>
                    <a:ln/>
                  </pic:spPr>
                </pic:pic>
              </a:graphicData>
            </a:graphic>
          </wp:anchor>
        </w:drawing>
      </w:r>
      <w:r w:rsidR="00DA78E3" w:rsidRPr="00E34804">
        <w:rPr>
          <w:noProof/>
        </w:rPr>
        <w:drawing>
          <wp:anchor distT="0" distB="0" distL="114300" distR="114300" simplePos="0" relativeHeight="251662336" behindDoc="0" locked="0" layoutInCell="1" hidden="0" allowOverlap="1" wp14:anchorId="3F4F6AD0" wp14:editId="64C18274">
            <wp:simplePos x="0" y="0"/>
            <wp:positionH relativeFrom="column">
              <wp:posOffset>2370773</wp:posOffset>
            </wp:positionH>
            <wp:positionV relativeFrom="paragraph">
              <wp:posOffset>10018078</wp:posOffset>
            </wp:positionV>
            <wp:extent cx="2828925" cy="524510"/>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828925" cy="524510"/>
                    </a:xfrm>
                    <a:prstGeom prst="rect">
                      <a:avLst/>
                    </a:prstGeom>
                    <a:ln/>
                  </pic:spPr>
                </pic:pic>
              </a:graphicData>
            </a:graphic>
          </wp:anchor>
        </w:drawing>
      </w:r>
      <w:r w:rsidR="00DA78E3" w:rsidRPr="00E34804">
        <w:rPr>
          <w:noProof/>
        </w:rPr>
        <w:drawing>
          <wp:anchor distT="0" distB="0" distL="114300" distR="114300" simplePos="0" relativeHeight="251663360" behindDoc="0" locked="0" layoutInCell="1" hidden="0" allowOverlap="1" wp14:anchorId="6EB6949F" wp14:editId="6D709AF5">
            <wp:simplePos x="0" y="0"/>
            <wp:positionH relativeFrom="column">
              <wp:posOffset>2370773</wp:posOffset>
            </wp:positionH>
            <wp:positionV relativeFrom="paragraph">
              <wp:posOffset>10018078</wp:posOffset>
            </wp:positionV>
            <wp:extent cx="2828925" cy="52451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28925" cy="524510"/>
                    </a:xfrm>
                    <a:prstGeom prst="rect">
                      <a:avLst/>
                    </a:prstGeom>
                    <a:ln/>
                  </pic:spPr>
                </pic:pic>
              </a:graphicData>
            </a:graphic>
          </wp:anchor>
        </w:drawing>
      </w:r>
      <w:r w:rsidR="00DA78E3" w:rsidRPr="00E34804">
        <w:rPr>
          <w:noProof/>
        </w:rPr>
        <w:drawing>
          <wp:anchor distT="0" distB="0" distL="114300" distR="114300" simplePos="0" relativeHeight="251664384" behindDoc="0" locked="0" layoutInCell="1" hidden="0" allowOverlap="1" wp14:anchorId="13F5AB4F" wp14:editId="52B9A461">
            <wp:simplePos x="0" y="0"/>
            <wp:positionH relativeFrom="column">
              <wp:posOffset>2370773</wp:posOffset>
            </wp:positionH>
            <wp:positionV relativeFrom="paragraph">
              <wp:posOffset>10018078</wp:posOffset>
            </wp:positionV>
            <wp:extent cx="2828925" cy="524510"/>
            <wp:effectExtent l="0" t="0" r="0"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828925" cy="524510"/>
                    </a:xfrm>
                    <a:prstGeom prst="rect">
                      <a:avLst/>
                    </a:prstGeom>
                    <a:ln/>
                  </pic:spPr>
                </pic:pic>
              </a:graphicData>
            </a:graphic>
          </wp:anchor>
        </w:drawing>
      </w:r>
      <w:r w:rsidR="00DA78E3" w:rsidRPr="00E34804">
        <w:rPr>
          <w:noProof/>
        </w:rPr>
        <w:drawing>
          <wp:anchor distT="0" distB="0" distL="114300" distR="114300" simplePos="0" relativeHeight="251665408" behindDoc="0" locked="0" layoutInCell="1" hidden="0" allowOverlap="1" wp14:anchorId="36E3FD4C" wp14:editId="63792134">
            <wp:simplePos x="0" y="0"/>
            <wp:positionH relativeFrom="column">
              <wp:posOffset>2370773</wp:posOffset>
            </wp:positionH>
            <wp:positionV relativeFrom="paragraph">
              <wp:posOffset>10018078</wp:posOffset>
            </wp:positionV>
            <wp:extent cx="2828925" cy="524510"/>
            <wp:effectExtent l="0" t="0" r="0" b="0"/>
            <wp:wrapNone/>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828925" cy="524510"/>
                    </a:xfrm>
                    <a:prstGeom prst="rect">
                      <a:avLst/>
                    </a:prstGeom>
                    <a:ln/>
                  </pic:spPr>
                </pic:pic>
              </a:graphicData>
            </a:graphic>
          </wp:anchor>
        </w:drawing>
      </w:r>
    </w:p>
    <w:sectPr w:rsidR="0018237E" w:rsidRPr="00E34804" w:rsidSect="00371EF3">
      <w:pgSz w:w="11906" w:h="16840"/>
      <w:pgMar w:top="993" w:right="620" w:bottom="280"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OpenSans-Ital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2.75pt;height:12.75pt;visibility:visible;mso-wrap-style:square" o:bullet="t">
        <v:imagedata r:id="rId1" o:title=""/>
      </v:shape>
    </w:pict>
  </w:numPicBullet>
  <w:numPicBullet w:numPicBulletId="1">
    <w:pict>
      <v:shape id="_x0000_i1107" style="width:12.75pt;height:12.75pt" coordsize="" o:spt="100" o:bullet="t" adj="0,,0" path="" stroked="f">
        <v:stroke joinstyle="miter"/>
        <v:imagedata r:id="rId2" o:title="image28"/>
        <v:formulas/>
        <v:path o:connecttype="segments"/>
      </v:shape>
    </w:pict>
  </w:numPicBullet>
  <w:abstractNum w:abstractNumId="0" w15:restartNumberingAfterBreak="0">
    <w:nsid w:val="00195A5E"/>
    <w:multiLevelType w:val="multilevel"/>
    <w:tmpl w:val="009E09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2D5668"/>
    <w:multiLevelType w:val="multilevel"/>
    <w:tmpl w:val="20CEE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A7A35"/>
    <w:multiLevelType w:val="multilevel"/>
    <w:tmpl w:val="386E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C714F"/>
    <w:multiLevelType w:val="multilevel"/>
    <w:tmpl w:val="61F69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0E15B2"/>
    <w:multiLevelType w:val="hybridMultilevel"/>
    <w:tmpl w:val="0A98AFA2"/>
    <w:lvl w:ilvl="0" w:tplc="0F42CC96">
      <w:start w:val="1"/>
      <w:numFmt w:val="bullet"/>
      <w:lvlText w:val=""/>
      <w:lvlPicBulletId w:val="0"/>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0B6127"/>
    <w:multiLevelType w:val="hybridMultilevel"/>
    <w:tmpl w:val="A6908F62"/>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6" w15:restartNumberingAfterBreak="0">
    <w:nsid w:val="25090E29"/>
    <w:multiLevelType w:val="multilevel"/>
    <w:tmpl w:val="E56A9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77456C"/>
    <w:multiLevelType w:val="multilevel"/>
    <w:tmpl w:val="F3384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CD5D87"/>
    <w:multiLevelType w:val="multilevel"/>
    <w:tmpl w:val="B3A8D2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6E5E51"/>
    <w:multiLevelType w:val="multilevel"/>
    <w:tmpl w:val="473EA7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00453D2"/>
    <w:multiLevelType w:val="hybridMultilevel"/>
    <w:tmpl w:val="E90E68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D225BD"/>
    <w:multiLevelType w:val="multilevel"/>
    <w:tmpl w:val="1A463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A311CB8"/>
    <w:multiLevelType w:val="multilevel"/>
    <w:tmpl w:val="DC2620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F381177"/>
    <w:multiLevelType w:val="multilevel"/>
    <w:tmpl w:val="6D3025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1837F73"/>
    <w:multiLevelType w:val="multilevel"/>
    <w:tmpl w:val="8200C6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7AB3029"/>
    <w:multiLevelType w:val="hybridMultilevel"/>
    <w:tmpl w:val="8D988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3752DB"/>
    <w:multiLevelType w:val="multilevel"/>
    <w:tmpl w:val="B5F89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B7926EC"/>
    <w:multiLevelType w:val="hybridMultilevel"/>
    <w:tmpl w:val="E94ED946"/>
    <w:lvl w:ilvl="0" w:tplc="DCE6163C">
      <w:start w:val="1"/>
      <w:numFmt w:val="bullet"/>
      <w:lvlText w:val="•"/>
      <w:lvlJc w:val="left"/>
      <w:pPr>
        <w:ind w:left="7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F016AC">
      <w:start w:val="1"/>
      <w:numFmt w:val="bullet"/>
      <w:lvlText w:val="o"/>
      <w:lvlJc w:val="left"/>
      <w:pPr>
        <w:ind w:left="1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02CA46">
      <w:start w:val="1"/>
      <w:numFmt w:val="bullet"/>
      <w:lvlText w:val="▪"/>
      <w:lvlJc w:val="left"/>
      <w:pPr>
        <w:ind w:left="22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1E2A42">
      <w:start w:val="1"/>
      <w:numFmt w:val="bullet"/>
      <w:lvlText w:val="•"/>
      <w:lvlJc w:val="left"/>
      <w:pPr>
        <w:ind w:left="29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306614">
      <w:start w:val="1"/>
      <w:numFmt w:val="bullet"/>
      <w:lvlText w:val="o"/>
      <w:lvlJc w:val="left"/>
      <w:pPr>
        <w:ind w:left="37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80130A">
      <w:start w:val="1"/>
      <w:numFmt w:val="bullet"/>
      <w:lvlText w:val="▪"/>
      <w:lvlJc w:val="left"/>
      <w:pPr>
        <w:ind w:left="4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A6CC5CC">
      <w:start w:val="1"/>
      <w:numFmt w:val="bullet"/>
      <w:lvlText w:val="•"/>
      <w:lvlJc w:val="left"/>
      <w:pPr>
        <w:ind w:left="5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B61360">
      <w:start w:val="1"/>
      <w:numFmt w:val="bullet"/>
      <w:lvlText w:val="o"/>
      <w:lvlJc w:val="left"/>
      <w:pPr>
        <w:ind w:left="5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056ACFE">
      <w:start w:val="1"/>
      <w:numFmt w:val="bullet"/>
      <w:lvlText w:val="▪"/>
      <w:lvlJc w:val="left"/>
      <w:pPr>
        <w:ind w:left="6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0FF158C"/>
    <w:multiLevelType w:val="multilevel"/>
    <w:tmpl w:val="B73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390229"/>
    <w:multiLevelType w:val="hybridMultilevel"/>
    <w:tmpl w:val="3C6C82A0"/>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20" w15:restartNumberingAfterBreak="0">
    <w:nsid w:val="587A7998"/>
    <w:multiLevelType w:val="hybridMultilevel"/>
    <w:tmpl w:val="387C3EAE"/>
    <w:lvl w:ilvl="0" w:tplc="08090001">
      <w:start w:val="1"/>
      <w:numFmt w:val="bullet"/>
      <w:lvlText w:val=""/>
      <w:lvlJc w:val="left"/>
      <w:pPr>
        <w:ind w:left="1377" w:hanging="360"/>
      </w:pPr>
      <w:rPr>
        <w:rFonts w:ascii="Symbol" w:hAnsi="Symbol" w:hint="default"/>
      </w:rPr>
    </w:lvl>
    <w:lvl w:ilvl="1" w:tplc="08090003" w:tentative="1">
      <w:start w:val="1"/>
      <w:numFmt w:val="bullet"/>
      <w:lvlText w:val="o"/>
      <w:lvlJc w:val="left"/>
      <w:pPr>
        <w:ind w:left="2097" w:hanging="360"/>
      </w:pPr>
      <w:rPr>
        <w:rFonts w:ascii="Courier New" w:hAnsi="Courier New" w:cs="Courier New" w:hint="default"/>
      </w:rPr>
    </w:lvl>
    <w:lvl w:ilvl="2" w:tplc="08090005" w:tentative="1">
      <w:start w:val="1"/>
      <w:numFmt w:val="bullet"/>
      <w:lvlText w:val=""/>
      <w:lvlJc w:val="left"/>
      <w:pPr>
        <w:ind w:left="2817" w:hanging="360"/>
      </w:pPr>
      <w:rPr>
        <w:rFonts w:ascii="Wingdings" w:hAnsi="Wingdings" w:hint="default"/>
      </w:rPr>
    </w:lvl>
    <w:lvl w:ilvl="3" w:tplc="08090001" w:tentative="1">
      <w:start w:val="1"/>
      <w:numFmt w:val="bullet"/>
      <w:lvlText w:val=""/>
      <w:lvlJc w:val="left"/>
      <w:pPr>
        <w:ind w:left="3537" w:hanging="360"/>
      </w:pPr>
      <w:rPr>
        <w:rFonts w:ascii="Symbol" w:hAnsi="Symbol" w:hint="default"/>
      </w:rPr>
    </w:lvl>
    <w:lvl w:ilvl="4" w:tplc="08090003" w:tentative="1">
      <w:start w:val="1"/>
      <w:numFmt w:val="bullet"/>
      <w:lvlText w:val="o"/>
      <w:lvlJc w:val="left"/>
      <w:pPr>
        <w:ind w:left="4257" w:hanging="360"/>
      </w:pPr>
      <w:rPr>
        <w:rFonts w:ascii="Courier New" w:hAnsi="Courier New" w:cs="Courier New" w:hint="default"/>
      </w:rPr>
    </w:lvl>
    <w:lvl w:ilvl="5" w:tplc="08090005" w:tentative="1">
      <w:start w:val="1"/>
      <w:numFmt w:val="bullet"/>
      <w:lvlText w:val=""/>
      <w:lvlJc w:val="left"/>
      <w:pPr>
        <w:ind w:left="4977" w:hanging="360"/>
      </w:pPr>
      <w:rPr>
        <w:rFonts w:ascii="Wingdings" w:hAnsi="Wingdings" w:hint="default"/>
      </w:rPr>
    </w:lvl>
    <w:lvl w:ilvl="6" w:tplc="08090001" w:tentative="1">
      <w:start w:val="1"/>
      <w:numFmt w:val="bullet"/>
      <w:lvlText w:val=""/>
      <w:lvlJc w:val="left"/>
      <w:pPr>
        <w:ind w:left="5697" w:hanging="360"/>
      </w:pPr>
      <w:rPr>
        <w:rFonts w:ascii="Symbol" w:hAnsi="Symbol" w:hint="default"/>
      </w:rPr>
    </w:lvl>
    <w:lvl w:ilvl="7" w:tplc="08090003" w:tentative="1">
      <w:start w:val="1"/>
      <w:numFmt w:val="bullet"/>
      <w:lvlText w:val="o"/>
      <w:lvlJc w:val="left"/>
      <w:pPr>
        <w:ind w:left="6417" w:hanging="360"/>
      </w:pPr>
      <w:rPr>
        <w:rFonts w:ascii="Courier New" w:hAnsi="Courier New" w:cs="Courier New" w:hint="default"/>
      </w:rPr>
    </w:lvl>
    <w:lvl w:ilvl="8" w:tplc="08090005" w:tentative="1">
      <w:start w:val="1"/>
      <w:numFmt w:val="bullet"/>
      <w:lvlText w:val=""/>
      <w:lvlJc w:val="left"/>
      <w:pPr>
        <w:ind w:left="7137" w:hanging="360"/>
      </w:pPr>
      <w:rPr>
        <w:rFonts w:ascii="Wingdings" w:hAnsi="Wingdings" w:hint="default"/>
      </w:rPr>
    </w:lvl>
  </w:abstractNum>
  <w:abstractNum w:abstractNumId="21" w15:restartNumberingAfterBreak="0">
    <w:nsid w:val="5DEE4923"/>
    <w:multiLevelType w:val="multilevel"/>
    <w:tmpl w:val="09CE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8A46FF"/>
    <w:multiLevelType w:val="hybridMultilevel"/>
    <w:tmpl w:val="B41E7788"/>
    <w:lvl w:ilvl="0" w:tplc="0F42CC96">
      <w:start w:val="1"/>
      <w:numFmt w:val="bullet"/>
      <w:lvlText w:val=""/>
      <w:lvlPicBulletId w:val="0"/>
      <w:lvlJc w:val="left"/>
      <w:pPr>
        <w:tabs>
          <w:tab w:val="num" w:pos="720"/>
        </w:tabs>
        <w:ind w:left="720" w:hanging="360"/>
      </w:pPr>
      <w:rPr>
        <w:rFonts w:ascii="Symbol" w:hAnsi="Symbol" w:hint="default"/>
      </w:rPr>
    </w:lvl>
    <w:lvl w:ilvl="1" w:tplc="2090B5D2" w:tentative="1">
      <w:start w:val="1"/>
      <w:numFmt w:val="bullet"/>
      <w:lvlText w:val=""/>
      <w:lvlJc w:val="left"/>
      <w:pPr>
        <w:tabs>
          <w:tab w:val="num" w:pos="1440"/>
        </w:tabs>
        <w:ind w:left="1440" w:hanging="360"/>
      </w:pPr>
      <w:rPr>
        <w:rFonts w:ascii="Symbol" w:hAnsi="Symbol" w:hint="default"/>
      </w:rPr>
    </w:lvl>
    <w:lvl w:ilvl="2" w:tplc="B5E0EFB0" w:tentative="1">
      <w:start w:val="1"/>
      <w:numFmt w:val="bullet"/>
      <w:lvlText w:val=""/>
      <w:lvlJc w:val="left"/>
      <w:pPr>
        <w:tabs>
          <w:tab w:val="num" w:pos="2160"/>
        </w:tabs>
        <w:ind w:left="2160" w:hanging="360"/>
      </w:pPr>
      <w:rPr>
        <w:rFonts w:ascii="Symbol" w:hAnsi="Symbol" w:hint="default"/>
      </w:rPr>
    </w:lvl>
    <w:lvl w:ilvl="3" w:tplc="BE4A9B8C" w:tentative="1">
      <w:start w:val="1"/>
      <w:numFmt w:val="bullet"/>
      <w:lvlText w:val=""/>
      <w:lvlJc w:val="left"/>
      <w:pPr>
        <w:tabs>
          <w:tab w:val="num" w:pos="2880"/>
        </w:tabs>
        <w:ind w:left="2880" w:hanging="360"/>
      </w:pPr>
      <w:rPr>
        <w:rFonts w:ascii="Symbol" w:hAnsi="Symbol" w:hint="default"/>
      </w:rPr>
    </w:lvl>
    <w:lvl w:ilvl="4" w:tplc="ECE225FA" w:tentative="1">
      <w:start w:val="1"/>
      <w:numFmt w:val="bullet"/>
      <w:lvlText w:val=""/>
      <w:lvlJc w:val="left"/>
      <w:pPr>
        <w:tabs>
          <w:tab w:val="num" w:pos="3600"/>
        </w:tabs>
        <w:ind w:left="3600" w:hanging="360"/>
      </w:pPr>
      <w:rPr>
        <w:rFonts w:ascii="Symbol" w:hAnsi="Symbol" w:hint="default"/>
      </w:rPr>
    </w:lvl>
    <w:lvl w:ilvl="5" w:tplc="42DEB460" w:tentative="1">
      <w:start w:val="1"/>
      <w:numFmt w:val="bullet"/>
      <w:lvlText w:val=""/>
      <w:lvlJc w:val="left"/>
      <w:pPr>
        <w:tabs>
          <w:tab w:val="num" w:pos="4320"/>
        </w:tabs>
        <w:ind w:left="4320" w:hanging="360"/>
      </w:pPr>
      <w:rPr>
        <w:rFonts w:ascii="Symbol" w:hAnsi="Symbol" w:hint="default"/>
      </w:rPr>
    </w:lvl>
    <w:lvl w:ilvl="6" w:tplc="59021DC4" w:tentative="1">
      <w:start w:val="1"/>
      <w:numFmt w:val="bullet"/>
      <w:lvlText w:val=""/>
      <w:lvlJc w:val="left"/>
      <w:pPr>
        <w:tabs>
          <w:tab w:val="num" w:pos="5040"/>
        </w:tabs>
        <w:ind w:left="5040" w:hanging="360"/>
      </w:pPr>
      <w:rPr>
        <w:rFonts w:ascii="Symbol" w:hAnsi="Symbol" w:hint="default"/>
      </w:rPr>
    </w:lvl>
    <w:lvl w:ilvl="7" w:tplc="5CCEB84E" w:tentative="1">
      <w:start w:val="1"/>
      <w:numFmt w:val="bullet"/>
      <w:lvlText w:val=""/>
      <w:lvlJc w:val="left"/>
      <w:pPr>
        <w:tabs>
          <w:tab w:val="num" w:pos="5760"/>
        </w:tabs>
        <w:ind w:left="5760" w:hanging="360"/>
      </w:pPr>
      <w:rPr>
        <w:rFonts w:ascii="Symbol" w:hAnsi="Symbol" w:hint="default"/>
      </w:rPr>
    </w:lvl>
    <w:lvl w:ilvl="8" w:tplc="1706B9B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E5C7D5B"/>
    <w:multiLevelType w:val="hybridMultilevel"/>
    <w:tmpl w:val="D5DA978A"/>
    <w:lvl w:ilvl="0" w:tplc="F43A04DA">
      <w:start w:val="1"/>
      <w:numFmt w:val="bullet"/>
      <w:lvlText w:val="•"/>
      <w:lvlPicBulletId w:val="1"/>
      <w:lvlJc w:val="left"/>
      <w:pPr>
        <w:ind w:left="7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C4239E">
      <w:start w:val="1"/>
      <w:numFmt w:val="bullet"/>
      <w:lvlText w:val="o"/>
      <w:lvlJc w:val="left"/>
      <w:pPr>
        <w:ind w:left="19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5CC30D8">
      <w:start w:val="1"/>
      <w:numFmt w:val="bullet"/>
      <w:lvlText w:val="▪"/>
      <w:lvlJc w:val="left"/>
      <w:pPr>
        <w:ind w:left="26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1DA849C">
      <w:start w:val="1"/>
      <w:numFmt w:val="bullet"/>
      <w:lvlText w:val="•"/>
      <w:lvlJc w:val="left"/>
      <w:pPr>
        <w:ind w:left="33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907C4C">
      <w:start w:val="1"/>
      <w:numFmt w:val="bullet"/>
      <w:lvlText w:val="o"/>
      <w:lvlJc w:val="left"/>
      <w:pPr>
        <w:ind w:left="4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ABFB4">
      <w:start w:val="1"/>
      <w:numFmt w:val="bullet"/>
      <w:lvlText w:val="▪"/>
      <w:lvlJc w:val="left"/>
      <w:pPr>
        <w:ind w:left="4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21EAB1C">
      <w:start w:val="1"/>
      <w:numFmt w:val="bullet"/>
      <w:lvlText w:val="•"/>
      <w:lvlJc w:val="left"/>
      <w:pPr>
        <w:ind w:left="5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00074F8">
      <w:start w:val="1"/>
      <w:numFmt w:val="bullet"/>
      <w:lvlText w:val="o"/>
      <w:lvlJc w:val="left"/>
      <w:pPr>
        <w:ind w:left="6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5AA0CE">
      <w:start w:val="1"/>
      <w:numFmt w:val="bullet"/>
      <w:lvlText w:val="▪"/>
      <w:lvlJc w:val="left"/>
      <w:pPr>
        <w:ind w:left="6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5CA1D58"/>
    <w:multiLevelType w:val="multilevel"/>
    <w:tmpl w:val="047EC1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A417456"/>
    <w:multiLevelType w:val="multilevel"/>
    <w:tmpl w:val="CFFED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8"/>
  </w:num>
  <w:num w:numId="3">
    <w:abstractNumId w:val="7"/>
  </w:num>
  <w:num w:numId="4">
    <w:abstractNumId w:val="2"/>
  </w:num>
  <w:num w:numId="5">
    <w:abstractNumId w:val="3"/>
  </w:num>
  <w:num w:numId="6">
    <w:abstractNumId w:val="16"/>
  </w:num>
  <w:num w:numId="7">
    <w:abstractNumId w:val="24"/>
  </w:num>
  <w:num w:numId="8">
    <w:abstractNumId w:val="13"/>
  </w:num>
  <w:num w:numId="9">
    <w:abstractNumId w:val="0"/>
  </w:num>
  <w:num w:numId="10">
    <w:abstractNumId w:val="6"/>
  </w:num>
  <w:num w:numId="11">
    <w:abstractNumId w:val="12"/>
  </w:num>
  <w:num w:numId="12">
    <w:abstractNumId w:val="14"/>
  </w:num>
  <w:num w:numId="13">
    <w:abstractNumId w:val="25"/>
  </w:num>
  <w:num w:numId="14">
    <w:abstractNumId w:val="9"/>
  </w:num>
  <w:num w:numId="15">
    <w:abstractNumId w:val="8"/>
  </w:num>
  <w:num w:numId="16">
    <w:abstractNumId w:val="21"/>
  </w:num>
  <w:num w:numId="17">
    <w:abstractNumId w:val="1"/>
  </w:num>
  <w:num w:numId="18">
    <w:abstractNumId w:val="22"/>
  </w:num>
  <w:num w:numId="19">
    <w:abstractNumId w:val="4"/>
  </w:num>
  <w:num w:numId="20">
    <w:abstractNumId w:val="10"/>
  </w:num>
  <w:num w:numId="21">
    <w:abstractNumId w:val="15"/>
  </w:num>
  <w:num w:numId="22">
    <w:abstractNumId w:val="23"/>
  </w:num>
  <w:num w:numId="23">
    <w:abstractNumId w:val="20"/>
  </w:num>
  <w:num w:numId="24">
    <w:abstractNumId w:val="17"/>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7E"/>
    <w:rsid w:val="00014CF0"/>
    <w:rsid w:val="00023716"/>
    <w:rsid w:val="00086FD9"/>
    <w:rsid w:val="000C4B0E"/>
    <w:rsid w:val="0018237E"/>
    <w:rsid w:val="00251B23"/>
    <w:rsid w:val="00325F4E"/>
    <w:rsid w:val="00371EF3"/>
    <w:rsid w:val="003878F0"/>
    <w:rsid w:val="003E43FA"/>
    <w:rsid w:val="00412C76"/>
    <w:rsid w:val="004B6B2B"/>
    <w:rsid w:val="00606332"/>
    <w:rsid w:val="00632715"/>
    <w:rsid w:val="007B4F93"/>
    <w:rsid w:val="007E7F67"/>
    <w:rsid w:val="008B0A32"/>
    <w:rsid w:val="009348DA"/>
    <w:rsid w:val="009773EE"/>
    <w:rsid w:val="00A83F81"/>
    <w:rsid w:val="00AF0169"/>
    <w:rsid w:val="00B3144E"/>
    <w:rsid w:val="00B475CC"/>
    <w:rsid w:val="00CF2534"/>
    <w:rsid w:val="00DA78E3"/>
    <w:rsid w:val="00DD61CB"/>
    <w:rsid w:val="00E34804"/>
    <w:rsid w:val="00F23D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4407"/>
  <w15:docId w15:val="{0A1A26BE-2241-4566-8B12-C23AC702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6"/>
      <w:ind w:left="100"/>
      <w:outlineLvl w:val="0"/>
    </w:pPr>
    <w:rPr>
      <w:rFonts w:ascii="Arial" w:eastAsia="Arial" w:hAnsi="Arial" w:cs="Arial"/>
      <w:sz w:val="32"/>
      <w:szCs w:val="32"/>
    </w:rPr>
  </w:style>
  <w:style w:type="paragraph" w:styleId="Heading2">
    <w:name w:val="heading 2"/>
    <w:basedOn w:val="Normal"/>
    <w:next w:val="Normal"/>
    <w:uiPriority w:val="9"/>
    <w:semiHidden/>
    <w:unhideWhenUsed/>
    <w:qFormat/>
    <w:pPr>
      <w:ind w:left="100"/>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086FD9"/>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2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11416">
      <w:bodyDiv w:val="1"/>
      <w:marLeft w:val="0"/>
      <w:marRight w:val="0"/>
      <w:marTop w:val="0"/>
      <w:marBottom w:val="0"/>
      <w:divBdr>
        <w:top w:val="none" w:sz="0" w:space="0" w:color="auto"/>
        <w:left w:val="none" w:sz="0" w:space="0" w:color="auto"/>
        <w:bottom w:val="none" w:sz="0" w:space="0" w:color="auto"/>
        <w:right w:val="none" w:sz="0" w:space="0" w:color="auto"/>
      </w:divBdr>
    </w:div>
    <w:div w:id="521430784">
      <w:bodyDiv w:val="1"/>
      <w:marLeft w:val="0"/>
      <w:marRight w:val="0"/>
      <w:marTop w:val="0"/>
      <w:marBottom w:val="0"/>
      <w:divBdr>
        <w:top w:val="none" w:sz="0" w:space="0" w:color="auto"/>
        <w:left w:val="none" w:sz="0" w:space="0" w:color="auto"/>
        <w:bottom w:val="none" w:sz="0" w:space="0" w:color="auto"/>
        <w:right w:val="none" w:sz="0" w:space="0" w:color="auto"/>
      </w:divBdr>
    </w:div>
    <w:div w:id="701395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Qutaiba Abessalam</cp:lastModifiedBy>
  <cp:revision>11</cp:revision>
  <dcterms:created xsi:type="dcterms:W3CDTF">2020-04-03T14:46:00Z</dcterms:created>
  <dcterms:modified xsi:type="dcterms:W3CDTF">2020-04-08T09:43:00Z</dcterms:modified>
</cp:coreProperties>
</file>